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AAE13" w14:textId="77777777" w:rsidR="00E82112" w:rsidRDefault="00E82112" w:rsidP="00E82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МИНИСТЕРСТВО НАУКИ И ВЫСШЕГО ОБРАЗОВАНИЯ РОССИЙСКОЙ ФЕДЕРАЦИИ</w:t>
      </w:r>
    </w:p>
    <w:p w14:paraId="2D24CB85" w14:textId="77777777" w:rsidR="00E82112" w:rsidRDefault="00E82112" w:rsidP="00E82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A08521" w14:textId="77777777" w:rsidR="00E82112" w:rsidRDefault="00E82112" w:rsidP="00E82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СЕТЬ РЕСУРСНЫХ УЧЕБНО-МЕТОДИЧЕСКИХ ЦЕНТРОВ</w:t>
      </w:r>
    </w:p>
    <w:p w14:paraId="64203EB1" w14:textId="0D82877C" w:rsidR="00E82112" w:rsidRDefault="00E82112" w:rsidP="00E82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ОБУЧЕНИЮ ИНВАЛИДОВ И ЛИЦ С ОГРАНИЧЕННЫМИ ВОЗМОЖНОСТЯМИ ЗДОРОВЬЯ</w:t>
      </w:r>
    </w:p>
    <w:p w14:paraId="4412084F" w14:textId="77777777" w:rsidR="00E82112" w:rsidRDefault="00E82112" w:rsidP="00E82112">
      <w:pPr>
        <w:spacing w:before="3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МЕТОДИЧЕСКИЕ РЕКОМЕНДАЦИИ </w:t>
      </w:r>
    </w:p>
    <w:p w14:paraId="1197D810" w14:textId="03640352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2112">
        <w:rPr>
          <w:rFonts w:ascii="Times New Roman" w:eastAsia="Times New Roman" w:hAnsi="Times New Roman" w:cs="Times New Roman"/>
          <w:b/>
          <w:sz w:val="32"/>
          <w:szCs w:val="32"/>
        </w:rPr>
        <w:t>ПО РЕАЛИЗАЦИИ ПОСТАНОВЛЕНИЯ №3</w:t>
      </w:r>
      <w:r w:rsidR="005E1DEB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</w:t>
      </w:r>
      <w:r w:rsidRPr="00E82112">
        <w:rPr>
          <w:rFonts w:ascii="Times New Roman" w:eastAsia="Times New Roman" w:hAnsi="Times New Roman" w:cs="Times New Roman"/>
          <w:b/>
          <w:sz w:val="32"/>
          <w:szCs w:val="32"/>
        </w:rPr>
        <w:t xml:space="preserve">2 </w:t>
      </w:r>
    </w:p>
    <w:p w14:paraId="02D589C8" w14:textId="3B7EFC0A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2112">
        <w:rPr>
          <w:rFonts w:ascii="Times New Roman" w:eastAsia="Times New Roman" w:hAnsi="Times New Roman" w:cs="Times New Roman"/>
          <w:b/>
          <w:sz w:val="32"/>
          <w:szCs w:val="32"/>
        </w:rPr>
        <w:t>«О ГОСУДАРСТВЕННОЙ ПОДДЕРЖКЕ ЮРИДИЧЕСКИХ ЛИЦ, ВКЛЮЧАЯ НЕКОММЕРЧЕСКИЕ ОРГАНИЗАЦИИ, И ИНДИВИДУАЛЬНЫХ ПРЕДПРИНИМАТЕЛЕЙ В ЦЕЛЯХ СТИМУЛИРОВАНИЯ ЗАНЯТОСТИ ОТДЕЛЬНЫХ КАТЕГОРИЙ ГРАЖДАН</w:t>
      </w:r>
    </w:p>
    <w:p w14:paraId="65EDB6C4" w14:textId="77777777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B89655A" w14:textId="77777777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10219F8" w14:textId="09489BC8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8D0373" w14:textId="59CA2AAB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D3BE6F" w14:textId="453D79C5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275656A" w14:textId="4CC06E18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D4C7FB7" w14:textId="4ACC3FA9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8B3085E" w14:textId="2754CD0D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B4B2976" w14:textId="77777777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8AB04B4" w14:textId="77777777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3E03D69" w14:textId="77777777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CA0E50B" w14:textId="77777777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37FD999" w14:textId="77777777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ACB8D23" w14:textId="77777777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DF2474B" w14:textId="77777777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A5B7FA" w14:textId="77777777" w:rsidR="00E82112" w:rsidRDefault="00E82112" w:rsidP="00E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2024 г.</w:t>
      </w:r>
    </w:p>
    <w:p w14:paraId="1036731C" w14:textId="77777777" w:rsidR="00E82112" w:rsidRDefault="00E82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1193857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  <w:szCs w:val="28"/>
        </w:rPr>
      </w:sdtEndPr>
      <w:sdtContent>
        <w:p w14:paraId="32124041" w14:textId="42C53F9B" w:rsidR="00AF00D9" w:rsidRPr="00AF00D9" w:rsidRDefault="00AF00D9" w:rsidP="00AF00D9">
          <w:pPr>
            <w:pStyle w:val="a9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AF00D9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14:paraId="7A752D2A" w14:textId="0EB21A87" w:rsidR="008735DB" w:rsidRPr="008735DB" w:rsidRDefault="00AF00D9" w:rsidP="008735D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r w:rsidRPr="00B97D7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97D7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97D7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9050446" w:history="1">
            <w:r w:rsidR="008735DB" w:rsidRPr="008735DB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8735DB"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35DB"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35DB"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_Toc189050446 \h </w:instrText>
            </w:r>
            <w:r w:rsidR="008735DB"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35DB"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20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735DB"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52A475" w14:textId="16581951" w:rsidR="008735DB" w:rsidRPr="008735DB" w:rsidRDefault="008735DB" w:rsidP="008735D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89050447" w:history="1">
            <w:r w:rsidRPr="008735DB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ПЕРЕЧЕНЬ СОКРАЩЕНИЙ И ОБОЗНАЧЕНИЙ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_Toc189050447 \h </w:instrTex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20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7C149E" w14:textId="629C2BEE" w:rsidR="008735DB" w:rsidRPr="008735DB" w:rsidRDefault="008735DB" w:rsidP="008735D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89050448" w:history="1">
            <w:r w:rsidRPr="008735D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 Меры государственной поддержки для работодателей в 2024 году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_Toc189050448 \h </w:instrTex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20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2FAB77" w14:textId="7DD24573" w:rsidR="008735DB" w:rsidRPr="008735DB" w:rsidRDefault="008735DB" w:rsidP="008735DB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89050449" w:history="1">
            <w:r w:rsidRPr="008735D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 Субсидия на частичную компенсацию затрат работодателя на выплату заработной платы работникам из числа трудоустроенных граждан, которые отвечают нескольким критериям, в том числе - лицам, признанным в установленном порядке инвалидами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_Toc189050449 \h </w:instrTex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20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bookmarkStart w:id="0" w:name="_GoBack"/>
          <w:bookmarkEnd w:id="0"/>
        </w:p>
        <w:p w14:paraId="57D1EBAA" w14:textId="742708DC" w:rsidR="008735DB" w:rsidRPr="008735DB" w:rsidRDefault="008735DB" w:rsidP="008735DB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89050450" w:history="1">
            <w:r w:rsidRPr="008735D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 Субсидия на получение субсидии на трудоустройство инвалида к инвалиду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_Toc189050450 \h </w:instrTex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20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4AC747" w14:textId="45FA41CA" w:rsidR="008735DB" w:rsidRPr="008735DB" w:rsidRDefault="008735DB" w:rsidP="008735D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89050451" w:history="1">
            <w:r w:rsidRPr="008735D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 Контакты для получения справочной информации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_Toc189050451 \h </w:instrTex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20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CBC58F" w14:textId="102A6708" w:rsidR="008735DB" w:rsidRDefault="008735DB" w:rsidP="008735D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eastAsiaTheme="minorEastAsia"/>
              <w:noProof/>
              <w:kern w:val="0"/>
              <w:lang w:eastAsia="ru-RU"/>
              <w14:ligatures w14:val="none"/>
            </w:rPr>
          </w:pPr>
          <w:hyperlink w:anchor="_Toc189050452" w:history="1">
            <w:r w:rsidRPr="008735DB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_Toc189050452 \h </w:instrTex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20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8735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37CA1F" w14:textId="5076D924" w:rsidR="00AF00D9" w:rsidRPr="00B97D77" w:rsidRDefault="00AF00D9" w:rsidP="00B97D77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B97D77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1B6CBE6D" w14:textId="77777777" w:rsidR="00AF00D9" w:rsidRPr="00AF00D9" w:rsidRDefault="00AF00D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0D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27BCDB2D" w14:textId="6D7E2560" w:rsidR="006F1681" w:rsidRPr="006F1681" w:rsidRDefault="006F1681" w:rsidP="006F1681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1" w:name="_Toc189050446"/>
      <w:r w:rsidRPr="006F1681">
        <w:rPr>
          <w:rFonts w:ascii="Times New Roman" w:eastAsia="Times New Roman" w:hAnsi="Times New Roman" w:cs="Times New Roman"/>
          <w:b/>
          <w:color w:val="auto"/>
        </w:rPr>
        <w:lastRenderedPageBreak/>
        <w:t>ВВЕДЕНИЕ</w:t>
      </w:r>
      <w:bookmarkEnd w:id="1"/>
    </w:p>
    <w:p w14:paraId="21B8EB37" w14:textId="6523261A" w:rsidR="00514A68" w:rsidRPr="00700ED1" w:rsidRDefault="00514A68" w:rsidP="00700E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ED1">
        <w:rPr>
          <w:rFonts w:ascii="Times New Roman" w:hAnsi="Times New Roman" w:cs="Times New Roman"/>
          <w:sz w:val="28"/>
          <w:szCs w:val="28"/>
        </w:rPr>
        <w:t xml:space="preserve">В современном обществе особое внимание уделяется реализации принципа равных возможностей в образовании </w:t>
      </w:r>
      <w:r w:rsidR="00700ED1">
        <w:rPr>
          <w:rFonts w:ascii="Times New Roman" w:hAnsi="Times New Roman" w:cs="Times New Roman"/>
          <w:sz w:val="28"/>
          <w:szCs w:val="28"/>
        </w:rPr>
        <w:t xml:space="preserve">и карьере. </w:t>
      </w:r>
    </w:p>
    <w:p w14:paraId="4E246510" w14:textId="1CD58A21" w:rsidR="00514A68" w:rsidRPr="00700ED1" w:rsidRDefault="00514A68" w:rsidP="00700E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ED1">
        <w:rPr>
          <w:rFonts w:ascii="Times New Roman" w:hAnsi="Times New Roman" w:cs="Times New Roman"/>
          <w:sz w:val="28"/>
          <w:szCs w:val="28"/>
        </w:rPr>
        <w:t>Инклюзивное университетское образование подразумевает образование доступное всем без исключения заинтересованным лицам без подразделения студентов на категории. Преимущество инклюзии состоит во включении участников с особенностями развития в реальную жизнь социума, адаптации в коллективе, обеспечении равного доступа к образованию с учетом индивидуальных особенностей и возможностей, а также их трудоустройство</w:t>
      </w:r>
      <w:r w:rsidR="00700ED1">
        <w:rPr>
          <w:rFonts w:ascii="Times New Roman" w:hAnsi="Times New Roman" w:cs="Times New Roman"/>
          <w:sz w:val="28"/>
          <w:szCs w:val="28"/>
        </w:rPr>
        <w:t>.</w:t>
      </w:r>
    </w:p>
    <w:p w14:paraId="6545E69C" w14:textId="66EF06A6" w:rsidR="00514A68" w:rsidRPr="00700ED1" w:rsidRDefault="00514A68" w:rsidP="00700E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ED1">
        <w:rPr>
          <w:rFonts w:ascii="Times New Roman" w:hAnsi="Times New Roman" w:cs="Times New Roman"/>
          <w:sz w:val="28"/>
          <w:szCs w:val="28"/>
        </w:rPr>
        <w:t xml:space="preserve">Одной из важных составляющих инклюзивного образования является содействие трудоустройству выпускников вузов из числа лиц с </w:t>
      </w:r>
      <w:r w:rsidR="00700ED1">
        <w:rPr>
          <w:rFonts w:ascii="Times New Roman" w:hAnsi="Times New Roman" w:cs="Times New Roman"/>
          <w:sz w:val="28"/>
          <w:szCs w:val="28"/>
        </w:rPr>
        <w:t xml:space="preserve">инвалидностью и </w:t>
      </w:r>
      <w:r w:rsidRPr="00700ED1">
        <w:rPr>
          <w:rFonts w:ascii="Times New Roman" w:hAnsi="Times New Roman" w:cs="Times New Roman"/>
          <w:sz w:val="28"/>
          <w:szCs w:val="28"/>
        </w:rPr>
        <w:t>ограниченными возможностями здоровья, развитие компетенций для самостоятельного личностного и карьерного развития молодых специалисто</w:t>
      </w:r>
      <w:r w:rsidR="00700ED1">
        <w:rPr>
          <w:rFonts w:ascii="Times New Roman" w:hAnsi="Times New Roman" w:cs="Times New Roman"/>
          <w:sz w:val="28"/>
          <w:szCs w:val="28"/>
        </w:rPr>
        <w:t>в</w:t>
      </w:r>
      <w:r w:rsidRPr="00700ED1">
        <w:rPr>
          <w:rFonts w:ascii="Times New Roman" w:hAnsi="Times New Roman" w:cs="Times New Roman"/>
          <w:sz w:val="28"/>
          <w:szCs w:val="28"/>
        </w:rPr>
        <w:t xml:space="preserve">, создание внутриуниверситетской среды, способствующей не только получению новых знаний, но и развитию карьерного потенциала и индивидуальных ресурсов студентов и выпускников, формированию совокупности профессиональных и </w:t>
      </w:r>
      <w:proofErr w:type="spellStart"/>
      <w:r w:rsidRPr="00700ED1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700ED1">
        <w:rPr>
          <w:rFonts w:ascii="Times New Roman" w:hAnsi="Times New Roman" w:cs="Times New Roman"/>
          <w:sz w:val="28"/>
          <w:szCs w:val="28"/>
        </w:rPr>
        <w:t xml:space="preserve"> компетенций у обучающихся с </w:t>
      </w:r>
      <w:r w:rsidR="00700ED1">
        <w:rPr>
          <w:rFonts w:ascii="Times New Roman" w:hAnsi="Times New Roman" w:cs="Times New Roman"/>
          <w:sz w:val="28"/>
          <w:szCs w:val="28"/>
        </w:rPr>
        <w:t xml:space="preserve">инвалидностью и </w:t>
      </w:r>
      <w:r w:rsidRPr="00700ED1">
        <w:rPr>
          <w:rFonts w:ascii="Times New Roman" w:hAnsi="Times New Roman" w:cs="Times New Roman"/>
          <w:sz w:val="28"/>
          <w:szCs w:val="28"/>
        </w:rPr>
        <w:t>ограниченными возможностями здоровья с целью повышения их конкурентоспособности на современном рынке труда</w:t>
      </w:r>
      <w:r w:rsidR="00700ED1">
        <w:rPr>
          <w:rFonts w:ascii="Times New Roman" w:hAnsi="Times New Roman" w:cs="Times New Roman"/>
          <w:sz w:val="28"/>
          <w:szCs w:val="28"/>
        </w:rPr>
        <w:t>, а именно:</w:t>
      </w:r>
    </w:p>
    <w:p w14:paraId="021F4DB2" w14:textId="77777777" w:rsidR="00700ED1" w:rsidRDefault="00B11FC3" w:rsidP="006F168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ED1">
        <w:rPr>
          <w:rFonts w:ascii="Times New Roman" w:hAnsi="Times New Roman" w:cs="Times New Roman"/>
          <w:sz w:val="28"/>
          <w:szCs w:val="28"/>
        </w:rPr>
        <w:t xml:space="preserve">Воспитание и интеграция молодых профессионалов с ограниченными возможностями здоровья и инвалидностью, не просто как «особенных» специалистов с образованием, а как высококлассных специалистов в своей области с индивидуальными особенностями на современный рынок труда. </w:t>
      </w:r>
    </w:p>
    <w:p w14:paraId="5D2D5472" w14:textId="79B07902" w:rsidR="00700ED1" w:rsidRPr="00700ED1" w:rsidRDefault="00B11FC3" w:rsidP="006F168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ED1">
        <w:rPr>
          <w:rFonts w:ascii="Times New Roman" w:hAnsi="Times New Roman" w:cs="Times New Roman"/>
          <w:sz w:val="28"/>
          <w:szCs w:val="28"/>
        </w:rPr>
        <w:t xml:space="preserve">Формирование специалистов, которые будут способны приносить полноценную пользу экономике государства и ощущать себя счастливыми на работе. </w:t>
      </w:r>
    </w:p>
    <w:p w14:paraId="0BCCF795" w14:textId="584B1945" w:rsidR="00700ED1" w:rsidRDefault="00B11FC3" w:rsidP="006F168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ED1">
        <w:rPr>
          <w:rFonts w:ascii="Times New Roman" w:hAnsi="Times New Roman" w:cs="Times New Roman"/>
          <w:sz w:val="28"/>
          <w:szCs w:val="28"/>
        </w:rPr>
        <w:lastRenderedPageBreak/>
        <w:t>Выход молодых специалист</w:t>
      </w:r>
      <w:r w:rsidR="006F1681">
        <w:rPr>
          <w:rFonts w:ascii="Times New Roman" w:hAnsi="Times New Roman" w:cs="Times New Roman"/>
          <w:sz w:val="28"/>
          <w:szCs w:val="28"/>
        </w:rPr>
        <w:t>ов на рынок труда с достаточным</w:t>
      </w:r>
      <w:r w:rsidRPr="00700ED1">
        <w:rPr>
          <w:rFonts w:ascii="Times New Roman" w:hAnsi="Times New Roman" w:cs="Times New Roman"/>
          <w:sz w:val="28"/>
          <w:szCs w:val="28"/>
        </w:rPr>
        <w:t xml:space="preserve"> пониманием своих компетенций, знаний и возможностей в профессиональной сфере. </w:t>
      </w:r>
    </w:p>
    <w:p w14:paraId="391950BE" w14:textId="05F464D5" w:rsidR="00B11FC3" w:rsidRPr="00700ED1" w:rsidRDefault="00B11FC3" w:rsidP="006F168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ED1">
        <w:rPr>
          <w:rFonts w:ascii="Times New Roman" w:hAnsi="Times New Roman" w:cs="Times New Roman"/>
          <w:sz w:val="28"/>
          <w:szCs w:val="28"/>
        </w:rPr>
        <w:t>Формирование поддерживающего экспертного сообщества из числа высших учебных заведений и бизнес-партнеров.</w:t>
      </w:r>
    </w:p>
    <w:p w14:paraId="64714A39" w14:textId="4F125250" w:rsidR="00514A68" w:rsidRDefault="00514A68" w:rsidP="00700E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CA853" w14:textId="7B2A4C59" w:rsidR="00AF00D9" w:rsidRDefault="00AF00D9" w:rsidP="00700E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FE08E" w14:textId="42E0D5A2" w:rsidR="00AF00D9" w:rsidRDefault="00AF0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39977A" w14:textId="694805F9" w:rsidR="00AF00D9" w:rsidRDefault="00AF00D9" w:rsidP="00F23B4B">
      <w:pPr>
        <w:pStyle w:val="1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89050447"/>
      <w:r w:rsidRPr="00F23B4B">
        <w:rPr>
          <w:rFonts w:ascii="Times New Roman" w:eastAsia="Times New Roman" w:hAnsi="Times New Roman" w:cs="Times New Roman"/>
          <w:b/>
          <w:color w:val="auto"/>
        </w:rPr>
        <w:lastRenderedPageBreak/>
        <w:t>ПЕРЕЧЕНЬ СОКРАЩЕНИЙ И ОБОЗНАЧЕНИЙ</w:t>
      </w:r>
      <w:bookmarkEnd w:id="2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424"/>
        <w:gridCol w:w="6001"/>
      </w:tblGrid>
      <w:tr w:rsidR="00AF00D9" w:rsidRPr="00AD4D81" w14:paraId="41F288E0" w14:textId="77777777" w:rsidTr="00F23B4B">
        <w:tc>
          <w:tcPr>
            <w:tcW w:w="2807" w:type="dxa"/>
            <w:shd w:val="clear" w:color="auto" w:fill="auto"/>
          </w:tcPr>
          <w:p w14:paraId="61C858F6" w14:textId="77777777" w:rsidR="00AF00D9" w:rsidRPr="00EA7D03" w:rsidRDefault="00AF00D9" w:rsidP="00176C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7D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Сокращение и обозначение</w:t>
            </w:r>
          </w:p>
        </w:tc>
        <w:tc>
          <w:tcPr>
            <w:tcW w:w="424" w:type="dxa"/>
            <w:shd w:val="clear" w:color="auto" w:fill="auto"/>
          </w:tcPr>
          <w:p w14:paraId="5E09C8FB" w14:textId="77777777" w:rsidR="00AF00D9" w:rsidRPr="00EA7D03" w:rsidRDefault="00AF00D9" w:rsidP="00176C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1" w:type="dxa"/>
            <w:shd w:val="clear" w:color="auto" w:fill="auto"/>
          </w:tcPr>
          <w:p w14:paraId="38702970" w14:textId="77777777" w:rsidR="00AF00D9" w:rsidRPr="00EA7D03" w:rsidRDefault="00AF00D9" w:rsidP="00176C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7D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23B4B" w:rsidRPr="00AD4D81" w14:paraId="5ACC7B86" w14:textId="77777777" w:rsidTr="00F23B4B">
        <w:tc>
          <w:tcPr>
            <w:tcW w:w="2807" w:type="dxa"/>
            <w:shd w:val="clear" w:color="auto" w:fill="auto"/>
          </w:tcPr>
          <w:p w14:paraId="7B4A60CE" w14:textId="77777777" w:rsidR="00F23B4B" w:rsidRPr="00EA7D03" w:rsidRDefault="00F23B4B" w:rsidP="00176C16">
            <w:pPr>
              <w:tabs>
                <w:tab w:val="left" w:pos="21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424" w:type="dxa"/>
            <w:shd w:val="clear" w:color="auto" w:fill="auto"/>
          </w:tcPr>
          <w:p w14:paraId="6F70B991" w14:textId="77777777" w:rsidR="00F23B4B" w:rsidRPr="00EA7D03" w:rsidRDefault="00F23B4B" w:rsidP="00176C16">
            <w:pPr>
              <w:rPr>
                <w:rFonts w:eastAsia="Calibri"/>
              </w:rPr>
            </w:pPr>
            <w:r w:rsidRPr="00EA7D0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01" w:type="dxa"/>
            <w:shd w:val="clear" w:color="auto" w:fill="auto"/>
          </w:tcPr>
          <w:p w14:paraId="528BDDE5" w14:textId="77777777" w:rsidR="00F23B4B" w:rsidRPr="00EA7D03" w:rsidRDefault="00F23B4B" w:rsidP="00176C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 предприниматель,</w:t>
            </w:r>
          </w:p>
        </w:tc>
      </w:tr>
      <w:tr w:rsidR="00F23B4B" w:rsidRPr="00AD4D81" w14:paraId="5FC541FF" w14:textId="77777777" w:rsidTr="00F23B4B">
        <w:tc>
          <w:tcPr>
            <w:tcW w:w="2807" w:type="dxa"/>
            <w:shd w:val="clear" w:color="auto" w:fill="auto"/>
          </w:tcPr>
          <w:p w14:paraId="71AB9BA5" w14:textId="77777777" w:rsidR="00F23B4B" w:rsidRPr="00EA7D03" w:rsidRDefault="00F23B4B" w:rsidP="00176C16">
            <w:pPr>
              <w:tabs>
                <w:tab w:val="left" w:pos="21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МРОТ</w:t>
            </w:r>
          </w:p>
        </w:tc>
        <w:tc>
          <w:tcPr>
            <w:tcW w:w="424" w:type="dxa"/>
            <w:shd w:val="clear" w:color="auto" w:fill="auto"/>
          </w:tcPr>
          <w:p w14:paraId="5F7EEC38" w14:textId="77777777" w:rsidR="00F23B4B" w:rsidRPr="00EA7D03" w:rsidRDefault="00F23B4B" w:rsidP="00176C16">
            <w:pPr>
              <w:rPr>
                <w:rFonts w:eastAsia="Calibri"/>
              </w:rPr>
            </w:pPr>
            <w:r w:rsidRPr="00EA7D0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01" w:type="dxa"/>
            <w:shd w:val="clear" w:color="auto" w:fill="auto"/>
          </w:tcPr>
          <w:p w14:paraId="2339141C" w14:textId="77777777" w:rsidR="00F23B4B" w:rsidRPr="00EA7D03" w:rsidRDefault="00F23B4B" w:rsidP="00176C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Минимальный размер оплаты труда,</w:t>
            </w:r>
          </w:p>
        </w:tc>
      </w:tr>
      <w:tr w:rsidR="00F23B4B" w:rsidRPr="00AD4D81" w14:paraId="25FE8426" w14:textId="77777777" w:rsidTr="00F23B4B">
        <w:tc>
          <w:tcPr>
            <w:tcW w:w="2807" w:type="dxa"/>
            <w:shd w:val="clear" w:color="auto" w:fill="auto"/>
          </w:tcPr>
          <w:p w14:paraId="2D81CCF2" w14:textId="77777777" w:rsidR="00F23B4B" w:rsidRPr="00EA7D03" w:rsidRDefault="00F23B4B" w:rsidP="00176C16">
            <w:pPr>
              <w:tabs>
                <w:tab w:val="left" w:pos="21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424" w:type="dxa"/>
            <w:shd w:val="clear" w:color="auto" w:fill="auto"/>
          </w:tcPr>
          <w:p w14:paraId="67A03CAC" w14:textId="77777777" w:rsidR="00F23B4B" w:rsidRPr="00EA7D03" w:rsidRDefault="00F23B4B" w:rsidP="00176C16">
            <w:pPr>
              <w:rPr>
                <w:rFonts w:eastAsia="Calibri"/>
              </w:rPr>
            </w:pPr>
            <w:r w:rsidRPr="00EA7D0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01" w:type="dxa"/>
            <w:shd w:val="clear" w:color="auto" w:fill="auto"/>
          </w:tcPr>
          <w:p w14:paraId="09448DBF" w14:textId="77777777" w:rsidR="00F23B4B" w:rsidRPr="00EA7D03" w:rsidRDefault="00F23B4B" w:rsidP="00176C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Российская Федерация,</w:t>
            </w:r>
          </w:p>
        </w:tc>
      </w:tr>
      <w:tr w:rsidR="00F23B4B" w:rsidRPr="00AD4D81" w14:paraId="06D3C21F" w14:textId="77777777" w:rsidTr="00F23B4B">
        <w:tc>
          <w:tcPr>
            <w:tcW w:w="2807" w:type="dxa"/>
            <w:shd w:val="clear" w:color="auto" w:fill="auto"/>
          </w:tcPr>
          <w:p w14:paraId="30205C47" w14:textId="77777777" w:rsidR="00F23B4B" w:rsidRPr="00AF00D9" w:rsidRDefault="00F23B4B" w:rsidP="00176C16">
            <w:pPr>
              <w:tabs>
                <w:tab w:val="left" w:pos="21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СФР</w:t>
            </w:r>
          </w:p>
        </w:tc>
        <w:tc>
          <w:tcPr>
            <w:tcW w:w="424" w:type="dxa"/>
            <w:shd w:val="clear" w:color="auto" w:fill="auto"/>
          </w:tcPr>
          <w:p w14:paraId="6480EBA7" w14:textId="77777777" w:rsidR="00F23B4B" w:rsidRPr="00EA7D03" w:rsidRDefault="00F23B4B" w:rsidP="00176C16">
            <w:pPr>
              <w:rPr>
                <w:rFonts w:eastAsia="Calibri"/>
              </w:rPr>
            </w:pPr>
            <w:r w:rsidRPr="00EA7D0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01" w:type="dxa"/>
            <w:shd w:val="clear" w:color="auto" w:fill="auto"/>
          </w:tcPr>
          <w:p w14:paraId="40DD5A08" w14:textId="6BF1334B" w:rsidR="00F23B4B" w:rsidRPr="00EA7D03" w:rsidRDefault="00F23B4B" w:rsidP="00176C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681">
              <w:rPr>
                <w:rFonts w:ascii="Times New Roman" w:hAnsi="Times New Roman" w:cs="Times New Roman"/>
                <w:sz w:val="28"/>
                <w:szCs w:val="28"/>
              </w:rPr>
              <w:t>Фонд пенсионного и социального страхования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8747682" w14:textId="77777777" w:rsidR="00AF00D9" w:rsidRPr="00700ED1" w:rsidRDefault="00AF00D9" w:rsidP="00700E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83751" w14:textId="77777777" w:rsidR="006F1681" w:rsidRDefault="006F16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AF41D48" w14:textId="5274C0EE" w:rsidR="00FD3F56" w:rsidRPr="006F1681" w:rsidRDefault="006F1681" w:rsidP="006F1681">
      <w:pPr>
        <w:pStyle w:val="1"/>
        <w:spacing w:after="240"/>
        <w:rPr>
          <w:rFonts w:ascii="Times New Roman" w:hAnsi="Times New Roman" w:cs="Times New Roman"/>
          <w:b/>
          <w:color w:val="auto"/>
        </w:rPr>
      </w:pPr>
      <w:bookmarkStart w:id="3" w:name="_Toc189050448"/>
      <w:r w:rsidRPr="006F1681">
        <w:rPr>
          <w:rFonts w:ascii="Times New Roman" w:hAnsi="Times New Roman" w:cs="Times New Roman"/>
          <w:b/>
          <w:color w:val="auto"/>
        </w:rPr>
        <w:lastRenderedPageBreak/>
        <w:t xml:space="preserve">1 </w:t>
      </w:r>
      <w:r w:rsidR="008F4C58" w:rsidRPr="006F1681">
        <w:rPr>
          <w:rFonts w:ascii="Times New Roman" w:hAnsi="Times New Roman" w:cs="Times New Roman"/>
          <w:b/>
          <w:color w:val="auto"/>
        </w:rPr>
        <w:t>Меры государственной поддержки</w:t>
      </w:r>
      <w:r w:rsidR="00FD3F56" w:rsidRPr="006F1681">
        <w:rPr>
          <w:rFonts w:ascii="Times New Roman" w:hAnsi="Times New Roman" w:cs="Times New Roman"/>
          <w:b/>
          <w:color w:val="auto"/>
        </w:rPr>
        <w:t xml:space="preserve"> для работодателей в 2024 году</w:t>
      </w:r>
      <w:bookmarkEnd w:id="3"/>
      <w:r w:rsidR="00FD3F56" w:rsidRPr="006F1681">
        <w:rPr>
          <w:rFonts w:ascii="Times New Roman" w:hAnsi="Times New Roman" w:cs="Times New Roman"/>
          <w:b/>
          <w:color w:val="auto"/>
        </w:rPr>
        <w:t xml:space="preserve"> </w:t>
      </w:r>
    </w:p>
    <w:p w14:paraId="48E37EC0" w14:textId="718E1031" w:rsidR="00C96C36" w:rsidRDefault="00C96C36" w:rsidP="006F1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ED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45199">
        <w:rPr>
          <w:rFonts w:ascii="Times New Roman" w:hAnsi="Times New Roman" w:cs="Times New Roman"/>
          <w:sz w:val="28"/>
          <w:szCs w:val="28"/>
        </w:rPr>
        <w:t>П</w:t>
      </w:r>
      <w:r w:rsidRPr="00700ED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13.03.2021 г. № 362 </w:t>
      </w:r>
      <w:r w:rsidR="008F4C58" w:rsidRPr="00700ED1">
        <w:rPr>
          <w:rFonts w:ascii="Times New Roman" w:hAnsi="Times New Roman" w:cs="Times New Roman"/>
          <w:sz w:val="28"/>
          <w:szCs w:val="28"/>
        </w:rPr>
        <w:t xml:space="preserve">(ред. от 11.12.2023) </w:t>
      </w:r>
      <w:r w:rsidRPr="00700ED1">
        <w:rPr>
          <w:rFonts w:ascii="Times New Roman" w:hAnsi="Times New Roman" w:cs="Times New Roman"/>
          <w:sz w:val="28"/>
          <w:szCs w:val="28"/>
        </w:rPr>
        <w:t>«О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граждан», в 2024 году предусмотрено возмещение юридическим лицам, включая некоммерческие организации, и индивидуальным предпринимателям затрат, связанных с трудоустройством отдельных категорий граждан Фондом пенсионного и социального страхования Российской Федерации</w:t>
      </w:r>
      <w:r w:rsidR="007D13B2">
        <w:rPr>
          <w:rFonts w:ascii="Times New Roman" w:hAnsi="Times New Roman" w:cs="Times New Roman"/>
          <w:sz w:val="28"/>
          <w:szCs w:val="28"/>
        </w:rPr>
        <w:t>.</w:t>
      </w:r>
    </w:p>
    <w:p w14:paraId="65C4044B" w14:textId="77777777" w:rsidR="006F1681" w:rsidRPr="00700ED1" w:rsidRDefault="006F1681" w:rsidP="006F1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2B922" w14:textId="366173E4" w:rsidR="006F1681" w:rsidRPr="006F1681" w:rsidRDefault="006F1681" w:rsidP="006F1681">
      <w:pPr>
        <w:pStyle w:val="2"/>
        <w:spacing w:after="240" w:line="36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4" w:name="_Toc189050449"/>
      <w:r w:rsidRPr="006F1681">
        <w:rPr>
          <w:rFonts w:ascii="Times New Roman" w:hAnsi="Times New Roman" w:cs="Times New Roman"/>
          <w:b/>
          <w:color w:val="auto"/>
          <w:sz w:val="28"/>
        </w:rPr>
        <w:t>1.1 Субсидия на частичную компенсацию затрат работодателя на выплату заработной платы работникам из числа трудоустроенных граждан, которые отвечают нескольким критериям, в том числе - лицам, признанным в установленном порядке инвалидами</w:t>
      </w:r>
      <w:bookmarkEnd w:id="4"/>
    </w:p>
    <w:p w14:paraId="262164FF" w14:textId="60E7F7A9" w:rsidR="00251894" w:rsidRDefault="00BF570F" w:rsidP="006F1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ED1">
        <w:rPr>
          <w:rFonts w:ascii="Times New Roman" w:hAnsi="Times New Roman" w:cs="Times New Roman"/>
          <w:sz w:val="28"/>
          <w:szCs w:val="28"/>
        </w:rPr>
        <w:t xml:space="preserve">Частичная компенсация </w:t>
      </w:r>
      <w:r w:rsidRPr="006F1681">
        <w:rPr>
          <w:rFonts w:ascii="Times New Roman" w:hAnsi="Times New Roman" w:cs="Times New Roman"/>
          <w:sz w:val="28"/>
          <w:szCs w:val="28"/>
        </w:rPr>
        <w:t xml:space="preserve">затрат работодателя на выплату заработной платы работникам из числа трудоустроенных граждан, которые отвечают </w:t>
      </w:r>
      <w:r w:rsidR="008F4C58" w:rsidRPr="006F1681">
        <w:rPr>
          <w:rFonts w:ascii="Times New Roman" w:hAnsi="Times New Roman" w:cs="Times New Roman"/>
          <w:sz w:val="28"/>
          <w:szCs w:val="28"/>
        </w:rPr>
        <w:t>нескольким</w:t>
      </w:r>
      <w:r w:rsidRPr="006F1681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8F4C58" w:rsidRPr="006F1681">
        <w:rPr>
          <w:rFonts w:ascii="Times New Roman" w:hAnsi="Times New Roman" w:cs="Times New Roman"/>
          <w:sz w:val="28"/>
          <w:szCs w:val="28"/>
        </w:rPr>
        <w:t>,</w:t>
      </w:r>
      <w:r w:rsidRPr="006F1681">
        <w:rPr>
          <w:rFonts w:ascii="Times New Roman" w:hAnsi="Times New Roman" w:cs="Times New Roman"/>
          <w:sz w:val="28"/>
          <w:szCs w:val="28"/>
        </w:rPr>
        <w:t xml:space="preserve"> </w:t>
      </w:r>
      <w:r w:rsidR="008F4C58" w:rsidRPr="006F1681">
        <w:rPr>
          <w:rFonts w:ascii="Times New Roman" w:hAnsi="Times New Roman" w:cs="Times New Roman"/>
          <w:sz w:val="28"/>
          <w:szCs w:val="28"/>
        </w:rPr>
        <w:t>в</w:t>
      </w:r>
      <w:r w:rsidR="00FD3F56" w:rsidRPr="006F1681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8F4C58" w:rsidRPr="006F1681">
        <w:rPr>
          <w:rFonts w:ascii="Times New Roman" w:hAnsi="Times New Roman" w:cs="Times New Roman"/>
          <w:sz w:val="28"/>
          <w:szCs w:val="28"/>
        </w:rPr>
        <w:t>- л</w:t>
      </w:r>
      <w:r w:rsidR="00251894" w:rsidRPr="006F1681">
        <w:rPr>
          <w:rFonts w:ascii="Times New Roman" w:hAnsi="Times New Roman" w:cs="Times New Roman"/>
          <w:sz w:val="28"/>
          <w:szCs w:val="28"/>
        </w:rPr>
        <w:t>и</w:t>
      </w:r>
      <w:r w:rsidR="00FD3F56" w:rsidRPr="006F1681">
        <w:rPr>
          <w:rFonts w:ascii="Times New Roman" w:hAnsi="Times New Roman" w:cs="Times New Roman"/>
          <w:sz w:val="28"/>
          <w:szCs w:val="28"/>
        </w:rPr>
        <w:t>ца, признанные в установленном порядке инвалидами</w:t>
      </w:r>
      <w:r w:rsidR="00251894" w:rsidRPr="006F1681">
        <w:rPr>
          <w:rFonts w:ascii="Times New Roman" w:hAnsi="Times New Roman" w:cs="Times New Roman"/>
          <w:sz w:val="28"/>
          <w:szCs w:val="28"/>
        </w:rPr>
        <w:t xml:space="preserve"> – субсидия в размере </w:t>
      </w:r>
      <w:r w:rsidR="00251894" w:rsidRPr="006F1681">
        <w:rPr>
          <w:rFonts w:ascii="Times New Roman" w:hAnsi="Times New Roman" w:cs="Times New Roman"/>
          <w:b/>
          <w:bCs/>
          <w:sz w:val="28"/>
          <w:szCs w:val="28"/>
        </w:rPr>
        <w:t>75 159 руб.</w:t>
      </w:r>
      <w:r w:rsidR="00251894" w:rsidRPr="006F1681">
        <w:rPr>
          <w:rFonts w:ascii="Times New Roman" w:hAnsi="Times New Roman" w:cs="Times New Roman"/>
          <w:sz w:val="28"/>
          <w:szCs w:val="28"/>
        </w:rPr>
        <w:t xml:space="preserve"> </w:t>
      </w:r>
      <w:r w:rsidR="005F4B52" w:rsidRPr="006F1681">
        <w:rPr>
          <w:rFonts w:ascii="Times New Roman" w:hAnsi="Times New Roman" w:cs="Times New Roman"/>
          <w:sz w:val="28"/>
          <w:szCs w:val="28"/>
        </w:rPr>
        <w:t>(</w:t>
      </w:r>
      <w:r w:rsidR="00251894" w:rsidRPr="00700ED1">
        <w:rPr>
          <w:rFonts w:ascii="Times New Roman" w:hAnsi="Times New Roman" w:cs="Times New Roman"/>
          <w:sz w:val="28"/>
          <w:szCs w:val="28"/>
        </w:rPr>
        <w:t>при расчете суммы использовался коэффициент за несчастный случай 0.</w:t>
      </w:r>
      <w:r w:rsidR="006F1681">
        <w:rPr>
          <w:rFonts w:ascii="Times New Roman" w:hAnsi="Times New Roman" w:cs="Times New Roman"/>
          <w:sz w:val="28"/>
          <w:szCs w:val="28"/>
        </w:rPr>
        <w:t>2, в</w:t>
      </w:r>
      <w:r w:rsidR="00251894" w:rsidRPr="00700ED1">
        <w:rPr>
          <w:rFonts w:ascii="Times New Roman" w:hAnsi="Times New Roman" w:cs="Times New Roman"/>
          <w:sz w:val="28"/>
          <w:szCs w:val="28"/>
        </w:rPr>
        <w:t xml:space="preserve"> организациях коэффициент индивидуальный</w:t>
      </w:r>
      <w:r w:rsidR="005F4B52">
        <w:rPr>
          <w:rFonts w:ascii="Times New Roman" w:hAnsi="Times New Roman" w:cs="Times New Roman"/>
          <w:sz w:val="28"/>
          <w:szCs w:val="28"/>
        </w:rPr>
        <w:t>).</w:t>
      </w:r>
    </w:p>
    <w:p w14:paraId="3E1505D5" w14:textId="4A11EAFB" w:rsidR="00C757E9" w:rsidRDefault="00C757E9" w:rsidP="006F1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Фондом пенсионного и социального страхования Российской Федерации на основании реестра для предоставления субсидий без заключения соглашения о предоставлении субсидии.</w:t>
      </w:r>
    </w:p>
    <w:p w14:paraId="7A1B3F55" w14:textId="5F42A43F" w:rsidR="007D13B2" w:rsidRPr="00C757E9" w:rsidRDefault="007D13B2" w:rsidP="006F16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7E9">
        <w:rPr>
          <w:rFonts w:ascii="Times New Roman" w:hAnsi="Times New Roman" w:cs="Times New Roman"/>
          <w:b/>
          <w:bCs/>
          <w:sz w:val="28"/>
          <w:szCs w:val="28"/>
        </w:rPr>
        <w:t>Алгоритм получения субсидии</w:t>
      </w:r>
      <w:r w:rsidR="006F1681" w:rsidRPr="00C757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C9AA19" w14:textId="1E26ADC6" w:rsidR="007D13B2" w:rsidRPr="006F1681" w:rsidRDefault="007D13B2" w:rsidP="006F168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Подать заявление на возмещение затрат в Фонд пенсионного и социального страхования Российской Федерации не ранее чем через 1 месяц </w:t>
      </w:r>
      <w:r w:rsidRPr="006F1681">
        <w:rPr>
          <w:rFonts w:ascii="Times New Roman" w:hAnsi="Times New Roman" w:cs="Times New Roman"/>
          <w:sz w:val="28"/>
          <w:szCs w:val="28"/>
        </w:rPr>
        <w:lastRenderedPageBreak/>
        <w:t>после даты, с которой трудоустроенный гражданин с инвалидностью приступил к исполнению трудовых обязанностей в соответствии с трудовым договором, но не позднее 15 декабря 2024 года</w:t>
      </w:r>
      <w:r w:rsidR="00E82112" w:rsidRPr="006F1681">
        <w:rPr>
          <w:rFonts w:ascii="Times New Roman" w:hAnsi="Times New Roman" w:cs="Times New Roman"/>
          <w:sz w:val="28"/>
          <w:szCs w:val="28"/>
        </w:rPr>
        <w:t>.</w:t>
      </w:r>
    </w:p>
    <w:p w14:paraId="32DDB373" w14:textId="77777777" w:rsidR="007D13B2" w:rsidRPr="006F1681" w:rsidRDefault="00251894" w:rsidP="006F168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Не ранее чем через 30 дней после трудоустройства кандидата </w:t>
      </w:r>
      <w:r w:rsidR="007D13B2" w:rsidRPr="006F1681">
        <w:rPr>
          <w:rFonts w:ascii="Times New Roman" w:hAnsi="Times New Roman" w:cs="Times New Roman"/>
          <w:sz w:val="28"/>
          <w:szCs w:val="28"/>
        </w:rPr>
        <w:t xml:space="preserve">с инвалидностью </w:t>
      </w:r>
      <w:r w:rsidRPr="006F1681">
        <w:rPr>
          <w:rFonts w:ascii="Times New Roman" w:hAnsi="Times New Roman" w:cs="Times New Roman"/>
          <w:sz w:val="28"/>
          <w:szCs w:val="28"/>
        </w:rPr>
        <w:t>работодатель на портале СФР оставляет заявку на получение субсидии (данные об организации и сотруднике)</w:t>
      </w:r>
      <w:r w:rsidR="007D13B2" w:rsidRPr="006F1681">
        <w:rPr>
          <w:rFonts w:ascii="Times New Roman" w:hAnsi="Times New Roman" w:cs="Times New Roman"/>
          <w:sz w:val="28"/>
          <w:szCs w:val="28"/>
        </w:rPr>
        <w:t>.</w:t>
      </w:r>
      <w:r w:rsidRPr="006F1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C07F2" w14:textId="7E1DBB22" w:rsidR="007D13B2" w:rsidRPr="006F1681" w:rsidRDefault="00251894" w:rsidP="006F168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СФР проверяет данные и в течение 10</w:t>
      </w:r>
      <w:r w:rsidR="007D13B2" w:rsidRPr="006F1681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Pr="006F1681">
        <w:rPr>
          <w:rFonts w:ascii="Times New Roman" w:hAnsi="Times New Roman" w:cs="Times New Roman"/>
          <w:sz w:val="28"/>
          <w:szCs w:val="28"/>
        </w:rPr>
        <w:t xml:space="preserve"> рабочих дней предоставляет ответ</w:t>
      </w:r>
      <w:r w:rsidR="007D13B2" w:rsidRPr="006F1681">
        <w:rPr>
          <w:rFonts w:ascii="Times New Roman" w:hAnsi="Times New Roman" w:cs="Times New Roman"/>
          <w:sz w:val="28"/>
          <w:szCs w:val="28"/>
        </w:rPr>
        <w:t>. В</w:t>
      </w:r>
      <w:r w:rsidRPr="006F1681">
        <w:rPr>
          <w:rFonts w:ascii="Times New Roman" w:hAnsi="Times New Roman" w:cs="Times New Roman"/>
          <w:sz w:val="28"/>
          <w:szCs w:val="28"/>
        </w:rPr>
        <w:t xml:space="preserve"> случае принятия положительного решения, выплачивается субсидия за 1-ый месяц</w:t>
      </w:r>
      <w:r w:rsidR="007D13B2" w:rsidRPr="006F1681">
        <w:rPr>
          <w:rFonts w:ascii="Times New Roman" w:hAnsi="Times New Roman" w:cs="Times New Roman"/>
          <w:sz w:val="28"/>
          <w:szCs w:val="28"/>
        </w:rPr>
        <w:t>.</w:t>
      </w:r>
    </w:p>
    <w:p w14:paraId="2EA06927" w14:textId="0D097B80" w:rsidR="00251894" w:rsidRPr="006F1681" w:rsidRDefault="00251894" w:rsidP="006F168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После 3 и 6 месяца СФР самостоятельно инициирует проверку и выплачивает субсидии, если кандидат к тому времени еще трудоустроен.</w:t>
      </w:r>
    </w:p>
    <w:p w14:paraId="6C329F3E" w14:textId="0A038C5A" w:rsidR="007015B6" w:rsidRPr="006F1681" w:rsidRDefault="007015B6" w:rsidP="00C75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субсидии:</w:t>
      </w:r>
      <w:r w:rsidR="00C757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57E9">
        <w:rPr>
          <w:rFonts w:ascii="Times New Roman" w:hAnsi="Times New Roman" w:cs="Times New Roman"/>
          <w:sz w:val="28"/>
          <w:szCs w:val="28"/>
        </w:rPr>
        <w:t>о</w:t>
      </w:r>
      <w:r w:rsidRPr="006F1681">
        <w:rPr>
          <w:rFonts w:ascii="Times New Roman" w:hAnsi="Times New Roman" w:cs="Times New Roman"/>
          <w:sz w:val="28"/>
          <w:szCs w:val="28"/>
        </w:rPr>
        <w:t>беспечение занятости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с даты трудоустройства.</w:t>
      </w:r>
    </w:p>
    <w:p w14:paraId="7D7C7857" w14:textId="77777777" w:rsidR="004C29B5" w:rsidRPr="006F1681" w:rsidRDefault="004C29B5" w:rsidP="00C75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681">
        <w:rPr>
          <w:rFonts w:ascii="Times New Roman" w:hAnsi="Times New Roman" w:cs="Times New Roman"/>
          <w:b/>
          <w:bCs/>
          <w:sz w:val="28"/>
          <w:szCs w:val="28"/>
        </w:rPr>
        <w:t>Требования к кандидатам:</w:t>
      </w:r>
    </w:p>
    <w:p w14:paraId="1DBEEB86" w14:textId="205A8C1B" w:rsidR="004C29B5" w:rsidRPr="006F1681" w:rsidRDefault="004C29B5" w:rsidP="00C757E9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Не ведут предпринимательскую деятельность и не являются </w:t>
      </w:r>
      <w:proofErr w:type="spellStart"/>
      <w:r w:rsidRPr="006F1681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405E2535" w14:textId="6DFDA611" w:rsidR="004C29B5" w:rsidRPr="006F1681" w:rsidRDefault="004C29B5" w:rsidP="00C757E9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Зарегистрированы в службе занятости.</w:t>
      </w:r>
    </w:p>
    <w:p w14:paraId="56B6579C" w14:textId="77777777" w:rsidR="00221635" w:rsidRPr="006F1681" w:rsidRDefault="0034714F" w:rsidP="00C75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Помимо этого, вышеперечисленные категории граждан должны соответствовать следующим критериям: </w:t>
      </w:r>
    </w:p>
    <w:p w14:paraId="73666923" w14:textId="06E742BF" w:rsidR="00221635" w:rsidRPr="006F1681" w:rsidRDefault="0034714F" w:rsidP="00C757E9">
      <w:pPr>
        <w:pStyle w:val="a3"/>
        <w:numPr>
          <w:ilvl w:val="0"/>
          <w:numId w:val="1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Относятся к категории лиц, с которыми в соответствии с Трудовым кодексом Российской Федерации возможно заключение трудового договора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0052C1A6" w14:textId="3E335B50" w:rsidR="00221635" w:rsidRPr="006F1681" w:rsidRDefault="0034714F" w:rsidP="00C757E9">
      <w:pPr>
        <w:pStyle w:val="a3"/>
        <w:numPr>
          <w:ilvl w:val="0"/>
          <w:numId w:val="1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На дату направления органами службы занятости для трудоустройства к работодателю являлись безработными гражданами или гражданами, ищущими работу, зарегистрированными в органах службы занятости и не состоящими в трудовых отношениях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633CA295" w14:textId="3ADC5C33" w:rsidR="0034714F" w:rsidRPr="006F1681" w:rsidRDefault="0034714F" w:rsidP="00C757E9">
      <w:pPr>
        <w:pStyle w:val="a3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На дату заключения трудового договора с работодателем не имели работы, не были зарегистрированы в качестве индивидуального </w:t>
      </w:r>
      <w:r w:rsidRPr="006F1681">
        <w:rPr>
          <w:rFonts w:ascii="Times New Roman" w:hAnsi="Times New Roman" w:cs="Times New Roman"/>
          <w:sz w:val="28"/>
          <w:szCs w:val="28"/>
        </w:rPr>
        <w:lastRenderedPageBreak/>
        <w:t>предпринимателя, главы крестьянского (фермерского) хозяйства, единоличного исполнительного органа юридического лица, а также не применяли специальный налоговый режим «Налог на профессиональный доход»</w:t>
      </w:r>
      <w:r w:rsidR="00221635" w:rsidRPr="006F1681">
        <w:rPr>
          <w:rFonts w:ascii="Times New Roman" w:hAnsi="Times New Roman" w:cs="Times New Roman"/>
          <w:sz w:val="28"/>
          <w:szCs w:val="28"/>
        </w:rPr>
        <w:t>.</w:t>
      </w:r>
    </w:p>
    <w:p w14:paraId="407CD309" w14:textId="10689FD8" w:rsidR="004C29B5" w:rsidRPr="006F1681" w:rsidRDefault="004C29B5" w:rsidP="00C75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681">
        <w:rPr>
          <w:rFonts w:ascii="Times New Roman" w:hAnsi="Times New Roman" w:cs="Times New Roman"/>
          <w:b/>
          <w:bCs/>
          <w:sz w:val="28"/>
          <w:szCs w:val="28"/>
        </w:rPr>
        <w:t>Организация может принять участие в программе государственной поддержки, если:</w:t>
      </w:r>
    </w:p>
    <w:p w14:paraId="0FB8E5E0" w14:textId="331EBB19" w:rsidR="004C29B5" w:rsidRPr="006F1681" w:rsidRDefault="004C29B5" w:rsidP="00C757E9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Компания зарегистрирована до 01.01.2024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4357818A" w14:textId="547D7BBF" w:rsidR="004C29B5" w:rsidRPr="00C757E9" w:rsidRDefault="004C29B5" w:rsidP="00C757E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7E9">
        <w:rPr>
          <w:rFonts w:ascii="Times New Roman" w:hAnsi="Times New Roman" w:cs="Times New Roman"/>
          <w:sz w:val="28"/>
          <w:szCs w:val="28"/>
        </w:rPr>
        <w:t xml:space="preserve">Более 75% уставного капитала РФ: </w:t>
      </w:r>
      <w:r w:rsidR="00C757E9">
        <w:rPr>
          <w:rFonts w:ascii="Times New Roman" w:hAnsi="Times New Roman" w:cs="Times New Roman"/>
          <w:sz w:val="28"/>
          <w:szCs w:val="28"/>
        </w:rPr>
        <w:t>н</w:t>
      </w:r>
      <w:r w:rsidRPr="00C757E9">
        <w:rPr>
          <w:rFonts w:ascii="Times New Roman" w:hAnsi="Times New Roman" w:cs="Times New Roman"/>
          <w:sz w:val="28"/>
          <w:szCs w:val="28"/>
        </w:rPr>
        <w:t>е является юридическим лицом, в уставном (складочном) капитале которого доля прямого или косвенного (через третьих лиц) участия офшорных компаний,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 превышает 25 процентов;</w:t>
      </w:r>
    </w:p>
    <w:p w14:paraId="16B3192F" w14:textId="0DD0F830" w:rsidR="00667214" w:rsidRPr="006F1681" w:rsidRDefault="00667214" w:rsidP="00C757E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Заработная плата граждан с инвалидностью, принятых на работу в организацию в рамках программы, не</w:t>
      </w:r>
      <w:r w:rsidR="00AF00D9">
        <w:rPr>
          <w:rFonts w:ascii="Times New Roman" w:hAnsi="Times New Roman" w:cs="Times New Roman"/>
          <w:sz w:val="28"/>
          <w:szCs w:val="28"/>
        </w:rPr>
        <w:t xml:space="preserve"> должна быть ниже величины МРОТ.</w:t>
      </w:r>
    </w:p>
    <w:p w14:paraId="6FD9EF1F" w14:textId="77777777" w:rsidR="00667214" w:rsidRPr="006F1681" w:rsidRDefault="00667214" w:rsidP="00C757E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Принятые на работу по направлению службы занятости в организацию в рамках программы граждане с инвалидностью должны быть трудоустроены на условиях полного рабочего дня с учетом установленного правилами внутреннего трудового распорядка режима рабочего времени.</w:t>
      </w:r>
    </w:p>
    <w:p w14:paraId="59410197" w14:textId="77777777" w:rsidR="004C29B5" w:rsidRPr="006F1681" w:rsidRDefault="004C29B5" w:rsidP="00C757E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У организации отсутствует: </w:t>
      </w:r>
    </w:p>
    <w:p w14:paraId="0C2CD67F" w14:textId="0BAEDED8" w:rsidR="004C29B5" w:rsidRPr="006F1681" w:rsidRDefault="004C29B5" w:rsidP="00AF00D9">
      <w:pPr>
        <w:pStyle w:val="a3"/>
        <w:spacing w:line="36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•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</w:t>
      </w:r>
      <w:r w:rsidR="00AF00D9">
        <w:rPr>
          <w:rFonts w:ascii="Times New Roman" w:hAnsi="Times New Roman" w:cs="Times New Roman"/>
          <w:sz w:val="28"/>
          <w:szCs w:val="28"/>
        </w:rPr>
        <w:t>ний, превышающая 10 тыс. рублей;</w:t>
      </w:r>
    </w:p>
    <w:p w14:paraId="7C776689" w14:textId="674E0E7A" w:rsidR="004C29B5" w:rsidRPr="006F1681" w:rsidRDefault="004C29B5" w:rsidP="00AF00D9">
      <w:pPr>
        <w:pStyle w:val="a3"/>
        <w:spacing w:line="36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lastRenderedPageBreak/>
        <w:t>• просроченная задолженность по возврату в федеральный бюджет субсидий, бюджетных инвестиций и иная задолженность перед федераль</w:t>
      </w:r>
      <w:r w:rsidR="00AF00D9">
        <w:rPr>
          <w:rFonts w:ascii="Times New Roman" w:hAnsi="Times New Roman" w:cs="Times New Roman"/>
          <w:sz w:val="28"/>
          <w:szCs w:val="28"/>
        </w:rPr>
        <w:t>ным бюджетом;</w:t>
      </w:r>
    </w:p>
    <w:p w14:paraId="0F1169B2" w14:textId="4D6E931E" w:rsidR="004C29B5" w:rsidRPr="006F1681" w:rsidRDefault="004C29B5" w:rsidP="00AF00D9">
      <w:pPr>
        <w:pStyle w:val="a3"/>
        <w:spacing w:line="36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• задолженность по заработной плате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2A108DFC" w14:textId="47AAC7FB" w:rsidR="004C29B5" w:rsidRPr="006F1681" w:rsidRDefault="004C29B5" w:rsidP="00AF00D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Организация не находится в процессе реорганизации, ликвидации, банкротства и деятельность не была приостановлена или прекращена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5823B87D" w14:textId="13B20287" w:rsidR="004C29B5" w:rsidRPr="006F1681" w:rsidRDefault="004C29B5" w:rsidP="00AF00D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Организация не получает средства из федерального бюджета в рамках иных программ в целях стимулирования занятости отдельных категорий граждан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6D69793C" w14:textId="2632CD67" w:rsidR="004C29B5" w:rsidRPr="006F1681" w:rsidRDefault="004C29B5" w:rsidP="00AF00D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4205C2C8" w14:textId="43FE59AE" w:rsidR="004C29B5" w:rsidRPr="006F1681" w:rsidRDefault="004C29B5" w:rsidP="00AF00D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Организация трудоустроила граждан </w:t>
      </w:r>
      <w:r w:rsidR="007E68D3" w:rsidRPr="006F1681">
        <w:rPr>
          <w:rFonts w:ascii="Times New Roman" w:hAnsi="Times New Roman" w:cs="Times New Roman"/>
          <w:sz w:val="28"/>
          <w:szCs w:val="28"/>
        </w:rPr>
        <w:t xml:space="preserve">с инвалидностью </w:t>
      </w:r>
      <w:r w:rsidRPr="006F1681">
        <w:rPr>
          <w:rFonts w:ascii="Times New Roman" w:hAnsi="Times New Roman" w:cs="Times New Roman"/>
          <w:sz w:val="28"/>
          <w:szCs w:val="28"/>
        </w:rPr>
        <w:t>на условиях полного рабочего дня с учетом режима рабочего времени, установленного правилами внутреннего трудового распорядка организации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720E3E09" w14:textId="74923DE4" w:rsidR="004C29B5" w:rsidRPr="006F1681" w:rsidRDefault="004C29B5" w:rsidP="00AF00D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Организация выплачивает заработную плату трудоустроенным гражданам </w:t>
      </w:r>
      <w:r w:rsidR="007E68D3" w:rsidRPr="006F1681">
        <w:rPr>
          <w:rFonts w:ascii="Times New Roman" w:hAnsi="Times New Roman" w:cs="Times New Roman"/>
          <w:sz w:val="28"/>
          <w:szCs w:val="28"/>
        </w:rPr>
        <w:t xml:space="preserve">с инвалидностью </w:t>
      </w:r>
      <w:r w:rsidRPr="006F1681">
        <w:rPr>
          <w:rFonts w:ascii="Times New Roman" w:hAnsi="Times New Roman" w:cs="Times New Roman"/>
          <w:sz w:val="28"/>
          <w:szCs w:val="28"/>
        </w:rPr>
        <w:t>в размере не ниже величины минимального размера оплаты труда, установленного Федеральным законом «О минимальном размере оплаты труда»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276EC5C6" w14:textId="11B87869" w:rsidR="004C29B5" w:rsidRDefault="004C29B5" w:rsidP="00AF00D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Организация не является получателем в 2024 году субсидии в соответствии с постановлением Правительства Российской Федерации от 27 декабря 2010 г. № 1135 «О предоставлении субсидий из федерального бюджета на государственную поддержку отдельных общественных и иных некоммерческих организаций»</w:t>
      </w:r>
      <w:r w:rsidR="007E68D3" w:rsidRPr="006F1681">
        <w:rPr>
          <w:rFonts w:ascii="Times New Roman" w:hAnsi="Times New Roman" w:cs="Times New Roman"/>
          <w:sz w:val="28"/>
          <w:szCs w:val="28"/>
        </w:rPr>
        <w:t>.</w:t>
      </w:r>
    </w:p>
    <w:p w14:paraId="6CF005F8" w14:textId="77777777" w:rsidR="00AF00D9" w:rsidRPr="006F1681" w:rsidRDefault="00AF00D9" w:rsidP="00AF00D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E20F18" w14:textId="3EE179D6" w:rsidR="00AF00D9" w:rsidRPr="006F1681" w:rsidRDefault="00AF00D9" w:rsidP="00AF00D9">
      <w:pPr>
        <w:pStyle w:val="2"/>
        <w:spacing w:after="240" w:line="36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5" w:name="_Toc189050450"/>
      <w:r w:rsidRPr="006F1681">
        <w:rPr>
          <w:rFonts w:ascii="Times New Roman" w:hAnsi="Times New Roman" w:cs="Times New Roman"/>
          <w:b/>
          <w:color w:val="auto"/>
          <w:sz w:val="28"/>
        </w:rPr>
        <w:lastRenderedPageBreak/>
        <w:t>1.</w:t>
      </w:r>
      <w:r>
        <w:rPr>
          <w:rFonts w:ascii="Times New Roman" w:hAnsi="Times New Roman" w:cs="Times New Roman"/>
          <w:b/>
          <w:color w:val="auto"/>
          <w:sz w:val="28"/>
        </w:rPr>
        <w:t>2</w:t>
      </w:r>
      <w:r w:rsidRPr="006F1681">
        <w:rPr>
          <w:rFonts w:ascii="Times New Roman" w:hAnsi="Times New Roman" w:cs="Times New Roman"/>
          <w:b/>
          <w:color w:val="auto"/>
          <w:sz w:val="28"/>
        </w:rPr>
        <w:t xml:space="preserve"> Субсидия на </w:t>
      </w:r>
      <w:r w:rsidRPr="00AF00D9">
        <w:rPr>
          <w:rFonts w:ascii="Times New Roman" w:hAnsi="Times New Roman" w:cs="Times New Roman"/>
          <w:b/>
          <w:color w:val="auto"/>
          <w:sz w:val="28"/>
        </w:rPr>
        <w:t>получение субсидии на трудоустройство инвалида к инвалиду</w:t>
      </w:r>
      <w:bookmarkEnd w:id="5"/>
    </w:p>
    <w:p w14:paraId="29BDCC29" w14:textId="10B9F62D" w:rsidR="000443D3" w:rsidRPr="006F1681" w:rsidRDefault="000443D3" w:rsidP="00AF00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681">
        <w:rPr>
          <w:rFonts w:ascii="Times New Roman" w:hAnsi="Times New Roman" w:cs="Times New Roman"/>
          <w:b/>
          <w:bCs/>
          <w:sz w:val="28"/>
          <w:szCs w:val="28"/>
        </w:rPr>
        <w:t xml:space="preserve">Право на получение субсидии на трудоустройство инвалида к инвалиду (6 </w:t>
      </w:r>
      <w:r w:rsidR="00AF00D9">
        <w:rPr>
          <w:rFonts w:ascii="Times New Roman" w:hAnsi="Times New Roman" w:cs="Times New Roman"/>
          <w:b/>
          <w:bCs/>
          <w:sz w:val="28"/>
          <w:szCs w:val="28"/>
        </w:rPr>
        <w:t>МРОТ</w:t>
      </w:r>
      <w:r w:rsidRPr="006F1681">
        <w:rPr>
          <w:rFonts w:ascii="Times New Roman" w:hAnsi="Times New Roman" w:cs="Times New Roman"/>
          <w:b/>
          <w:bCs/>
          <w:sz w:val="28"/>
          <w:szCs w:val="28"/>
        </w:rPr>
        <w:t>) имеют:</w:t>
      </w:r>
    </w:p>
    <w:p w14:paraId="714E1590" w14:textId="264E546F" w:rsidR="000443D3" w:rsidRPr="006F1681" w:rsidRDefault="000443D3" w:rsidP="00AF00D9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Работодатели, учредители которых признаны в установленном порядке инвалидами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5B9E18E4" w14:textId="1AACC94F" w:rsidR="000443D3" w:rsidRPr="006F1681" w:rsidRDefault="000443D3" w:rsidP="00AF00D9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ИП, признанные в установленном порядке инвалидами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5B2DCC1A" w14:textId="5FC0388E" w:rsidR="000443D3" w:rsidRPr="006F1681" w:rsidRDefault="000443D3" w:rsidP="00AF00D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Общероссийские общественные организации инвалидов.</w:t>
      </w:r>
    </w:p>
    <w:p w14:paraId="03920F12" w14:textId="2A45DBFD" w:rsidR="000443D3" w:rsidRPr="006F1681" w:rsidRDefault="000443D3" w:rsidP="00AF0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Размер субсидии для таких компаний за трудоустройство лиц, признанных в установленном порядке инвалидами</w:t>
      </w:r>
      <w:r w:rsidR="00AF00D9">
        <w:rPr>
          <w:rFonts w:ascii="Times New Roman" w:hAnsi="Times New Roman" w:cs="Times New Roman"/>
          <w:sz w:val="28"/>
          <w:szCs w:val="28"/>
        </w:rPr>
        <w:t>,</w:t>
      </w:r>
      <w:r w:rsidRPr="006F1681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E82112" w:rsidRPr="006F1681">
        <w:rPr>
          <w:rFonts w:ascii="Times New Roman" w:hAnsi="Times New Roman" w:cs="Times New Roman"/>
          <w:b/>
          <w:bCs/>
          <w:sz w:val="28"/>
          <w:szCs w:val="28"/>
        </w:rPr>
        <w:t>более</w:t>
      </w:r>
      <w:r w:rsidRPr="006F1681">
        <w:rPr>
          <w:rFonts w:ascii="Times New Roman" w:hAnsi="Times New Roman" w:cs="Times New Roman"/>
          <w:b/>
          <w:bCs/>
          <w:sz w:val="28"/>
          <w:szCs w:val="28"/>
        </w:rPr>
        <w:t xml:space="preserve"> 140 000 руб.</w:t>
      </w:r>
      <w:r w:rsidR="00AF00D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58D4F9" w14:textId="73392D76" w:rsidR="000443D3" w:rsidRPr="006F1681" w:rsidRDefault="000443D3" w:rsidP="00AF00D9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1 этап </w:t>
      </w:r>
      <w:r w:rsidR="00AF00D9">
        <w:rPr>
          <w:rFonts w:ascii="Times New Roman" w:hAnsi="Times New Roman" w:cs="Times New Roman"/>
          <w:sz w:val="28"/>
          <w:szCs w:val="28"/>
        </w:rPr>
        <w:t>–</w:t>
      </w:r>
      <w:r w:rsidRPr="006F1681">
        <w:rPr>
          <w:rFonts w:ascii="Times New Roman" w:hAnsi="Times New Roman" w:cs="Times New Roman"/>
          <w:sz w:val="28"/>
          <w:szCs w:val="28"/>
        </w:rPr>
        <w:t xml:space="preserve"> 25 053 руб. по истечении 1 месяца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0BEF071D" w14:textId="4A44D86F" w:rsidR="000443D3" w:rsidRPr="006F1681" w:rsidRDefault="000443D3" w:rsidP="00AF00D9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2 этап </w:t>
      </w:r>
      <w:r w:rsidR="00AF00D9">
        <w:rPr>
          <w:rFonts w:ascii="Times New Roman" w:hAnsi="Times New Roman" w:cs="Times New Roman"/>
          <w:sz w:val="28"/>
          <w:szCs w:val="28"/>
        </w:rPr>
        <w:t>–</w:t>
      </w:r>
      <w:r w:rsidRPr="006F1681">
        <w:rPr>
          <w:rFonts w:ascii="Times New Roman" w:hAnsi="Times New Roman" w:cs="Times New Roman"/>
          <w:sz w:val="28"/>
          <w:szCs w:val="28"/>
        </w:rPr>
        <w:t xml:space="preserve"> 50 106 руб. по истечении 3 месяцев</w:t>
      </w:r>
      <w:r w:rsidR="00AF00D9">
        <w:rPr>
          <w:rFonts w:ascii="Times New Roman" w:hAnsi="Times New Roman" w:cs="Times New Roman"/>
          <w:sz w:val="28"/>
          <w:szCs w:val="28"/>
        </w:rPr>
        <w:t>.</w:t>
      </w:r>
    </w:p>
    <w:p w14:paraId="6BF08EEB" w14:textId="43C6A43B" w:rsidR="000443D3" w:rsidRPr="006F1681" w:rsidRDefault="000443D3" w:rsidP="00AF00D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3 этап </w:t>
      </w:r>
      <w:r w:rsidR="00AF00D9">
        <w:rPr>
          <w:rFonts w:ascii="Times New Roman" w:hAnsi="Times New Roman" w:cs="Times New Roman"/>
          <w:sz w:val="28"/>
          <w:szCs w:val="28"/>
        </w:rPr>
        <w:t>–</w:t>
      </w:r>
      <w:r w:rsidRPr="006F1681">
        <w:rPr>
          <w:rFonts w:ascii="Times New Roman" w:hAnsi="Times New Roman" w:cs="Times New Roman"/>
          <w:sz w:val="28"/>
          <w:szCs w:val="28"/>
        </w:rPr>
        <w:t xml:space="preserve"> 75 159 руб. по истечении 6 месяцев.</w:t>
      </w:r>
    </w:p>
    <w:p w14:paraId="337B1860" w14:textId="55BA6E5A" w:rsidR="00C96C36" w:rsidRPr="006F1681" w:rsidRDefault="00C96C36" w:rsidP="00AF0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C0FAF" w:rsidRPr="006F1681">
        <w:rPr>
          <w:rFonts w:ascii="Times New Roman" w:hAnsi="Times New Roman" w:cs="Times New Roman"/>
          <w:b/>
          <w:bCs/>
          <w:sz w:val="28"/>
          <w:szCs w:val="28"/>
        </w:rPr>
        <w:t>ажно</w:t>
      </w:r>
      <w:r w:rsidRPr="006F16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F1681">
        <w:rPr>
          <w:rFonts w:ascii="Times New Roman" w:hAnsi="Times New Roman" w:cs="Times New Roman"/>
          <w:sz w:val="28"/>
          <w:szCs w:val="28"/>
        </w:rPr>
        <w:t xml:space="preserve"> </w:t>
      </w:r>
      <w:r w:rsidR="00AF00D9">
        <w:rPr>
          <w:rFonts w:ascii="Times New Roman" w:hAnsi="Times New Roman" w:cs="Times New Roman"/>
          <w:sz w:val="28"/>
          <w:szCs w:val="28"/>
        </w:rPr>
        <w:t>у</w:t>
      </w:r>
      <w:r w:rsidRPr="006F1681">
        <w:rPr>
          <w:rFonts w:ascii="Times New Roman" w:hAnsi="Times New Roman" w:cs="Times New Roman"/>
          <w:sz w:val="28"/>
          <w:szCs w:val="28"/>
        </w:rPr>
        <w:t>словием для включения работодателя в реестр также является наличие у Фонда пенсионного и социального страхования Российской Федерации свободных остатков лимитов бюджетных обязательств, предусмотренных на цели предоставления субсидий, исходя из прогнозируемых кассовых расходов на предоставление субсидии работодателям, включенным в реестр или исключенным из реестра по методике, определяемой Фондом пенсионного и социального страхования Российской Федерации</w:t>
      </w:r>
      <w:r w:rsidR="007B628A" w:rsidRPr="006F1681">
        <w:rPr>
          <w:rFonts w:ascii="Times New Roman" w:hAnsi="Times New Roman" w:cs="Times New Roman"/>
          <w:sz w:val="28"/>
          <w:szCs w:val="28"/>
        </w:rPr>
        <w:t>.</w:t>
      </w:r>
    </w:p>
    <w:p w14:paraId="34591F07" w14:textId="16B76A4E" w:rsidR="007C0FAF" w:rsidRPr="006F1681" w:rsidRDefault="0048398B" w:rsidP="006F16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681">
        <w:rPr>
          <w:rFonts w:ascii="Times New Roman" w:hAnsi="Times New Roman" w:cs="Times New Roman"/>
          <w:b/>
          <w:bCs/>
          <w:sz w:val="28"/>
          <w:szCs w:val="28"/>
        </w:rPr>
        <w:t>Для участия в программе компании-работодателю необходимо</w:t>
      </w:r>
      <w:r w:rsidR="00667214" w:rsidRPr="006F168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864E86" w14:textId="107D441A" w:rsidR="007C0FAF" w:rsidRPr="006F1681" w:rsidRDefault="00134B3F" w:rsidP="00AF00D9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Зарегистрироваться на портале «Работа в России» (</w:t>
      </w:r>
      <w:hyperlink r:id="rId8" w:history="1">
        <w:r w:rsidR="007C0FAF" w:rsidRPr="006F1681">
          <w:rPr>
            <w:rStyle w:val="a4"/>
            <w:rFonts w:ascii="Times New Roman" w:hAnsi="Times New Roman" w:cs="Times New Roman"/>
            <w:sz w:val="28"/>
            <w:szCs w:val="28"/>
          </w:rPr>
          <w:t>https://trudvsem.ru</w:t>
        </w:r>
      </w:hyperlink>
      <w:r w:rsidRPr="006F1681">
        <w:rPr>
          <w:rFonts w:ascii="Times New Roman" w:hAnsi="Times New Roman" w:cs="Times New Roman"/>
          <w:sz w:val="28"/>
          <w:szCs w:val="28"/>
        </w:rPr>
        <w:t>)</w:t>
      </w:r>
      <w:r w:rsidR="007C0FAF" w:rsidRPr="006F1681">
        <w:rPr>
          <w:rFonts w:ascii="Times New Roman" w:hAnsi="Times New Roman" w:cs="Times New Roman"/>
          <w:sz w:val="28"/>
          <w:szCs w:val="28"/>
        </w:rPr>
        <w:t>;</w:t>
      </w:r>
    </w:p>
    <w:p w14:paraId="6B975725" w14:textId="6166FE62" w:rsidR="007C0FAF" w:rsidRPr="006F1681" w:rsidRDefault="007C0FAF" w:rsidP="00AF00D9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Р</w:t>
      </w:r>
      <w:r w:rsidR="00134B3F" w:rsidRPr="006F1681">
        <w:rPr>
          <w:rFonts w:ascii="Times New Roman" w:hAnsi="Times New Roman" w:cs="Times New Roman"/>
          <w:sz w:val="28"/>
          <w:szCs w:val="28"/>
        </w:rPr>
        <w:t>азместить имеющиеся вакансии</w:t>
      </w:r>
      <w:r w:rsidRPr="006F1681">
        <w:rPr>
          <w:rFonts w:ascii="Times New Roman" w:hAnsi="Times New Roman" w:cs="Times New Roman"/>
          <w:sz w:val="28"/>
          <w:szCs w:val="28"/>
        </w:rPr>
        <w:t>;</w:t>
      </w:r>
    </w:p>
    <w:p w14:paraId="0E963EBE" w14:textId="77777777" w:rsidR="00667214" w:rsidRPr="006F1681" w:rsidRDefault="007C0FAF" w:rsidP="00AF00D9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П</w:t>
      </w:r>
      <w:r w:rsidR="00134B3F" w:rsidRPr="006F1681">
        <w:rPr>
          <w:rFonts w:ascii="Times New Roman" w:hAnsi="Times New Roman" w:cs="Times New Roman"/>
          <w:sz w:val="28"/>
          <w:szCs w:val="28"/>
        </w:rPr>
        <w:t>одать заявление в подборе работников, поставив отметку «Я хочу принять участие в программе государственной поддержки в 2024 году юридических лиц и индивидуальных предпринимателей»</w:t>
      </w:r>
      <w:r w:rsidR="00667214" w:rsidRPr="006F1681">
        <w:rPr>
          <w:rFonts w:ascii="Times New Roman" w:hAnsi="Times New Roman" w:cs="Times New Roman"/>
          <w:sz w:val="28"/>
          <w:szCs w:val="28"/>
        </w:rPr>
        <w:t>;</w:t>
      </w:r>
    </w:p>
    <w:p w14:paraId="63C841DA" w14:textId="77777777" w:rsidR="00667214" w:rsidRPr="006F1681" w:rsidRDefault="00134B3F" w:rsidP="00AF00D9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lastRenderedPageBreak/>
        <w:t>На портале «Работа России» в личном кабинете отметить информацию о факте трудоустройства и предоставить сведения о трудоустройстве в центр занятости не позднее 1 рабочего дня с момента трудоустройства (скан приказа и подписанные направления по каждому кандидату)</w:t>
      </w:r>
      <w:r w:rsidR="00667214" w:rsidRPr="006F168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8FFA51" w14:textId="1493469A" w:rsidR="00134B3F" w:rsidRPr="006F1681" w:rsidRDefault="00134B3F" w:rsidP="00AF00D9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 проведет проверку предоставленных вами сведений и примет решение об осуществлении выплат</w:t>
      </w:r>
      <w:r w:rsidR="00667214" w:rsidRPr="006F1681">
        <w:rPr>
          <w:rFonts w:ascii="Times New Roman" w:hAnsi="Times New Roman" w:cs="Times New Roman"/>
          <w:sz w:val="28"/>
          <w:szCs w:val="28"/>
        </w:rPr>
        <w:t>.</w:t>
      </w:r>
    </w:p>
    <w:p w14:paraId="4477ED38" w14:textId="2C622CAF" w:rsidR="00134B3F" w:rsidRPr="006F1681" w:rsidRDefault="00134B3F" w:rsidP="00AF0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На каждом из этапов участия работодателя </w:t>
      </w:r>
      <w:r w:rsidR="00667214" w:rsidRPr="006F1681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6F1681">
        <w:rPr>
          <w:rFonts w:ascii="Times New Roman" w:hAnsi="Times New Roman" w:cs="Times New Roman"/>
          <w:sz w:val="28"/>
          <w:szCs w:val="28"/>
        </w:rPr>
        <w:t>сопровожда</w:t>
      </w:r>
      <w:r w:rsidR="00667214" w:rsidRPr="006F1681">
        <w:rPr>
          <w:rFonts w:ascii="Times New Roman" w:hAnsi="Times New Roman" w:cs="Times New Roman"/>
          <w:sz w:val="28"/>
          <w:szCs w:val="28"/>
        </w:rPr>
        <w:t>ть</w:t>
      </w:r>
      <w:r w:rsidRPr="006F1681">
        <w:rPr>
          <w:rFonts w:ascii="Times New Roman" w:hAnsi="Times New Roman" w:cs="Times New Roman"/>
          <w:sz w:val="28"/>
          <w:szCs w:val="28"/>
        </w:rPr>
        <w:t xml:space="preserve"> куратор от Центра занятости населения «Моя работа»</w:t>
      </w:r>
      <w:r w:rsidR="0061204F" w:rsidRPr="006F1681">
        <w:rPr>
          <w:rFonts w:ascii="Times New Roman" w:hAnsi="Times New Roman" w:cs="Times New Roman"/>
          <w:sz w:val="28"/>
          <w:szCs w:val="28"/>
        </w:rPr>
        <w:t>:</w:t>
      </w:r>
    </w:p>
    <w:p w14:paraId="1550E475" w14:textId="3C762A00" w:rsidR="00134B3F" w:rsidRPr="006F1681" w:rsidRDefault="00667214" w:rsidP="00AF00D9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Подготовит направление кандидатов с инвалидностью на собеседование к работодателю, с учетом</w:t>
      </w:r>
      <w:r w:rsidR="00134B3F" w:rsidRPr="006F1681">
        <w:rPr>
          <w:rFonts w:ascii="Times New Roman" w:hAnsi="Times New Roman" w:cs="Times New Roman"/>
          <w:sz w:val="28"/>
          <w:szCs w:val="28"/>
        </w:rPr>
        <w:t xml:space="preserve"> </w:t>
      </w:r>
      <w:r w:rsidRPr="006F1681">
        <w:rPr>
          <w:rFonts w:ascii="Times New Roman" w:hAnsi="Times New Roman" w:cs="Times New Roman"/>
          <w:sz w:val="28"/>
          <w:szCs w:val="28"/>
        </w:rPr>
        <w:t xml:space="preserve">на 80-100% </w:t>
      </w:r>
      <w:r w:rsidR="00134B3F" w:rsidRPr="006F1681">
        <w:rPr>
          <w:rFonts w:ascii="Times New Roman" w:hAnsi="Times New Roman" w:cs="Times New Roman"/>
          <w:sz w:val="28"/>
          <w:szCs w:val="28"/>
        </w:rPr>
        <w:t>соответстви</w:t>
      </w:r>
      <w:r w:rsidRPr="006F1681">
        <w:rPr>
          <w:rFonts w:ascii="Times New Roman" w:hAnsi="Times New Roman" w:cs="Times New Roman"/>
          <w:sz w:val="28"/>
          <w:szCs w:val="28"/>
        </w:rPr>
        <w:t>я</w:t>
      </w:r>
      <w:r w:rsidR="00134B3F" w:rsidRPr="006F1681">
        <w:rPr>
          <w:rFonts w:ascii="Times New Roman" w:hAnsi="Times New Roman" w:cs="Times New Roman"/>
          <w:sz w:val="28"/>
          <w:szCs w:val="28"/>
        </w:rPr>
        <w:t xml:space="preserve"> резюме с заявленной вакансией работодателя</w:t>
      </w:r>
      <w:r w:rsidR="00B97D77">
        <w:rPr>
          <w:rFonts w:ascii="Times New Roman" w:hAnsi="Times New Roman" w:cs="Times New Roman"/>
          <w:sz w:val="28"/>
          <w:szCs w:val="28"/>
        </w:rPr>
        <w:t>.</w:t>
      </w:r>
    </w:p>
    <w:p w14:paraId="15FD2DFC" w14:textId="2B24F574" w:rsidR="004E2697" w:rsidRPr="006F1681" w:rsidRDefault="00667214" w:rsidP="00AF00D9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При соответствии резюме кандидата вакансии</w:t>
      </w:r>
      <w:r w:rsidR="00134B3F" w:rsidRPr="006F1681">
        <w:rPr>
          <w:rFonts w:ascii="Times New Roman" w:hAnsi="Times New Roman" w:cs="Times New Roman"/>
          <w:sz w:val="28"/>
          <w:szCs w:val="28"/>
        </w:rPr>
        <w:t xml:space="preserve"> </w:t>
      </w:r>
      <w:r w:rsidRPr="006F1681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134B3F" w:rsidRPr="006F1681">
        <w:rPr>
          <w:rFonts w:ascii="Times New Roman" w:hAnsi="Times New Roman" w:cs="Times New Roman"/>
          <w:sz w:val="28"/>
          <w:szCs w:val="28"/>
        </w:rPr>
        <w:t xml:space="preserve">на 50-80% </w:t>
      </w:r>
      <w:r w:rsidR="00AF00D9">
        <w:rPr>
          <w:rFonts w:ascii="Times New Roman" w:hAnsi="Times New Roman" w:cs="Times New Roman"/>
          <w:sz w:val="28"/>
          <w:szCs w:val="28"/>
        </w:rPr>
        <w:t>–</w:t>
      </w:r>
      <w:r w:rsidR="00134B3F" w:rsidRPr="006F1681">
        <w:rPr>
          <w:rFonts w:ascii="Times New Roman" w:hAnsi="Times New Roman" w:cs="Times New Roman"/>
          <w:sz w:val="28"/>
          <w:szCs w:val="28"/>
        </w:rPr>
        <w:t xml:space="preserve"> </w:t>
      </w:r>
      <w:r w:rsidRPr="006F1681"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="00134B3F" w:rsidRPr="006F16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34B3F" w:rsidRPr="006F1681">
        <w:rPr>
          <w:rFonts w:ascii="Times New Roman" w:hAnsi="Times New Roman" w:cs="Times New Roman"/>
          <w:sz w:val="28"/>
          <w:szCs w:val="28"/>
        </w:rPr>
        <w:t>доращивание</w:t>
      </w:r>
      <w:proofErr w:type="spellEnd"/>
      <w:r w:rsidR="00134B3F" w:rsidRPr="006F1681">
        <w:rPr>
          <w:rFonts w:ascii="Times New Roman" w:hAnsi="Times New Roman" w:cs="Times New Roman"/>
          <w:sz w:val="28"/>
          <w:szCs w:val="28"/>
        </w:rPr>
        <w:t xml:space="preserve">» </w:t>
      </w:r>
      <w:r w:rsidRPr="006F1681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="00134B3F" w:rsidRPr="006F1681">
        <w:rPr>
          <w:rFonts w:ascii="Times New Roman" w:hAnsi="Times New Roman" w:cs="Times New Roman"/>
          <w:sz w:val="28"/>
          <w:szCs w:val="28"/>
        </w:rPr>
        <w:t>кандидата</w:t>
      </w:r>
      <w:r w:rsidRPr="006F1681">
        <w:rPr>
          <w:rFonts w:ascii="Times New Roman" w:hAnsi="Times New Roman" w:cs="Times New Roman"/>
          <w:sz w:val="28"/>
          <w:szCs w:val="28"/>
        </w:rPr>
        <w:t xml:space="preserve"> </w:t>
      </w:r>
      <w:r w:rsidR="00AF00D9">
        <w:rPr>
          <w:rFonts w:ascii="Times New Roman" w:hAnsi="Times New Roman" w:cs="Times New Roman"/>
          <w:sz w:val="28"/>
          <w:szCs w:val="28"/>
        </w:rPr>
        <w:t>–</w:t>
      </w:r>
      <w:r w:rsidR="00134B3F" w:rsidRPr="006F1681">
        <w:rPr>
          <w:rFonts w:ascii="Times New Roman" w:hAnsi="Times New Roman" w:cs="Times New Roman"/>
          <w:sz w:val="28"/>
          <w:szCs w:val="28"/>
        </w:rPr>
        <w:t xml:space="preserve"> переобучение, прохождение </w:t>
      </w:r>
      <w:proofErr w:type="spellStart"/>
      <w:r w:rsidR="00134B3F" w:rsidRPr="006F1681">
        <w:rPr>
          <w:rFonts w:ascii="Times New Roman" w:hAnsi="Times New Roman" w:cs="Times New Roman"/>
          <w:sz w:val="28"/>
          <w:szCs w:val="28"/>
        </w:rPr>
        <w:t>профтестирования</w:t>
      </w:r>
      <w:proofErr w:type="spellEnd"/>
      <w:r w:rsidR="00134B3F" w:rsidRPr="006F1681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05A6C0C0" w14:textId="05297259" w:rsidR="00134B3F" w:rsidRPr="006F1681" w:rsidRDefault="004E2697" w:rsidP="00AF00D9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>Если резюме кандидата имеет соответствие вакансии</w:t>
      </w:r>
      <w:r w:rsidR="00134B3F" w:rsidRPr="006F1681">
        <w:rPr>
          <w:rFonts w:ascii="Times New Roman" w:hAnsi="Times New Roman" w:cs="Times New Roman"/>
          <w:sz w:val="28"/>
          <w:szCs w:val="28"/>
        </w:rPr>
        <w:t xml:space="preserve"> менее 50% </w:t>
      </w:r>
      <w:r w:rsidR="00AF00D9">
        <w:rPr>
          <w:rFonts w:ascii="Times New Roman" w:hAnsi="Times New Roman" w:cs="Times New Roman"/>
          <w:sz w:val="28"/>
          <w:szCs w:val="28"/>
        </w:rPr>
        <w:t>–</w:t>
      </w:r>
      <w:r w:rsidR="00134B3F" w:rsidRPr="006F1681">
        <w:rPr>
          <w:rFonts w:ascii="Times New Roman" w:hAnsi="Times New Roman" w:cs="Times New Roman"/>
          <w:sz w:val="28"/>
          <w:szCs w:val="28"/>
        </w:rPr>
        <w:t xml:space="preserve"> кандидат не направляется по данной вакансии</w:t>
      </w:r>
      <w:r w:rsidRPr="006F1681">
        <w:rPr>
          <w:rFonts w:ascii="Times New Roman" w:hAnsi="Times New Roman" w:cs="Times New Roman"/>
          <w:sz w:val="28"/>
          <w:szCs w:val="28"/>
        </w:rPr>
        <w:t>.</w:t>
      </w:r>
    </w:p>
    <w:p w14:paraId="52A68251" w14:textId="39C80725" w:rsidR="00AF00D9" w:rsidRPr="00AF00D9" w:rsidRDefault="00AF00D9" w:rsidP="00AF00D9">
      <w:pPr>
        <w:pStyle w:val="1"/>
        <w:spacing w:after="240"/>
        <w:rPr>
          <w:rFonts w:ascii="Times New Roman" w:hAnsi="Times New Roman" w:cs="Times New Roman"/>
          <w:b/>
          <w:color w:val="auto"/>
        </w:rPr>
      </w:pPr>
      <w:bookmarkStart w:id="6" w:name="_Toc189050451"/>
      <w:r w:rsidRPr="00AF00D9">
        <w:rPr>
          <w:rFonts w:ascii="Times New Roman" w:hAnsi="Times New Roman" w:cs="Times New Roman"/>
          <w:b/>
          <w:color w:val="auto"/>
        </w:rPr>
        <w:t>2 Контакты для получения справочной информации</w:t>
      </w:r>
      <w:bookmarkEnd w:id="6"/>
    </w:p>
    <w:p w14:paraId="6F996678" w14:textId="61569BDE" w:rsidR="00134B3F" w:rsidRPr="006F1681" w:rsidRDefault="0061204F" w:rsidP="006F16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1">
        <w:rPr>
          <w:rFonts w:ascii="Times New Roman" w:hAnsi="Times New Roman" w:cs="Times New Roman"/>
          <w:sz w:val="28"/>
          <w:szCs w:val="28"/>
        </w:rPr>
        <w:t xml:space="preserve">Консультацию по участию компании в программе трудоустройства молодых специалистов с инвалидностью в соответствии с постановлением Правительства Российской Федерации от 13.03.2021 г. № 362 (ред. от 11.12.2023) «О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можно получить, направив запрос на почту Центра карьеры МГТУ им Н.Э. Баумана </w:t>
      </w:r>
      <w:proofErr w:type="spellStart"/>
      <w:r w:rsidRPr="006F1681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6F1681">
        <w:rPr>
          <w:rFonts w:ascii="Times New Roman" w:hAnsi="Times New Roman" w:cs="Times New Roman"/>
          <w:sz w:val="28"/>
          <w:szCs w:val="28"/>
        </w:rPr>
        <w:t>@</w:t>
      </w:r>
      <w:r w:rsidRPr="006F1681">
        <w:rPr>
          <w:rFonts w:ascii="Times New Roman" w:hAnsi="Times New Roman" w:cs="Times New Roman"/>
          <w:sz w:val="28"/>
          <w:szCs w:val="28"/>
          <w:lang w:val="en-US"/>
        </w:rPr>
        <w:t>bmstu</w:t>
      </w:r>
      <w:r w:rsidRPr="006F1681">
        <w:rPr>
          <w:rFonts w:ascii="Times New Roman" w:hAnsi="Times New Roman" w:cs="Times New Roman"/>
          <w:sz w:val="28"/>
          <w:szCs w:val="28"/>
        </w:rPr>
        <w:t>.</w:t>
      </w:r>
      <w:r w:rsidRPr="006F168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F1681">
        <w:rPr>
          <w:rFonts w:ascii="Times New Roman" w:hAnsi="Times New Roman" w:cs="Times New Roman"/>
          <w:sz w:val="28"/>
          <w:szCs w:val="28"/>
        </w:rPr>
        <w:t>.</w:t>
      </w:r>
    </w:p>
    <w:p w14:paraId="7EF466D7" w14:textId="279A5127" w:rsidR="00445199" w:rsidRDefault="00445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3F0D39" w14:textId="1FD3831A" w:rsidR="00445199" w:rsidRPr="00445199" w:rsidRDefault="00445199" w:rsidP="00445199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7" w:name="_Toc189050452"/>
      <w:r w:rsidRPr="00445199">
        <w:rPr>
          <w:rFonts w:ascii="Times New Roman" w:eastAsia="Times New Roman" w:hAnsi="Times New Roman" w:cs="Times New Roman"/>
          <w:b/>
          <w:color w:val="auto"/>
        </w:rPr>
        <w:lastRenderedPageBreak/>
        <w:t>СПИСОК ИСПОЛЬЗОВАННЫХ ИСТОЧНИКОВ</w:t>
      </w:r>
      <w:bookmarkEnd w:id="7"/>
    </w:p>
    <w:p w14:paraId="5D511A29" w14:textId="16783E7E" w:rsidR="00445199" w:rsidRPr="005E1DEB" w:rsidRDefault="005E1DEB" w:rsidP="006F16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Pr="00700ED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13.03.2021 г. № 362 (ред. от 11.12.2023) «О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ocument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cons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LAW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_380068/92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969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26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4326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02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79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9</w:t>
        </w:r>
        <w:proofErr w:type="spellStart"/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cf</w:t>
        </w:r>
        <w:proofErr w:type="spellEnd"/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4994</w:t>
        </w:r>
        <w:proofErr w:type="spellStart"/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ee</w:t>
        </w:r>
        <w:proofErr w:type="spellEnd"/>
        <w:r w:rsidRPr="005E1DEB">
          <w:rPr>
            <w:rStyle w:val="a4"/>
            <w:rFonts w:ascii="Times New Roman" w:hAnsi="Times New Roman" w:cs="Times New Roman"/>
            <w:sz w:val="28"/>
            <w:szCs w:val="28"/>
          </w:rPr>
          <w:t>5633</w:t>
        </w:r>
        <w:r w:rsidRPr="001565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</w:t>
        </w:r>
      </w:hyperlink>
      <w:r w:rsidRPr="005E1D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E28698" w14:textId="7A251FE9" w:rsidR="00445199" w:rsidRPr="005E1DEB" w:rsidRDefault="00445199" w:rsidP="006F16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62740" w14:textId="1179B957" w:rsidR="00445199" w:rsidRPr="005E1DEB" w:rsidRDefault="00445199" w:rsidP="006F16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7FDEC" w14:textId="77777777" w:rsidR="00445199" w:rsidRPr="005E1DEB" w:rsidRDefault="00445199" w:rsidP="006F16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5199" w:rsidRPr="005E1DEB" w:rsidSect="006F168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E3C3F" w14:textId="77777777" w:rsidR="0083311D" w:rsidRDefault="0083311D" w:rsidP="006F1681">
      <w:pPr>
        <w:spacing w:after="0" w:line="240" w:lineRule="auto"/>
      </w:pPr>
      <w:r>
        <w:separator/>
      </w:r>
    </w:p>
  </w:endnote>
  <w:endnote w:type="continuationSeparator" w:id="0">
    <w:p w14:paraId="21BFFC0F" w14:textId="77777777" w:rsidR="0083311D" w:rsidRDefault="0083311D" w:rsidP="006F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236545"/>
      <w:docPartObj>
        <w:docPartGallery w:val="Page Numbers (Bottom of Page)"/>
        <w:docPartUnique/>
      </w:docPartObj>
    </w:sdtPr>
    <w:sdtEndPr/>
    <w:sdtContent>
      <w:p w14:paraId="521EC6C0" w14:textId="4398F85D" w:rsidR="006F1681" w:rsidRDefault="006F16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00F">
          <w:rPr>
            <w:noProof/>
          </w:rPr>
          <w:t>11</w:t>
        </w:r>
        <w:r>
          <w:fldChar w:fldCharType="end"/>
        </w:r>
      </w:p>
    </w:sdtContent>
  </w:sdt>
  <w:p w14:paraId="29C47F40" w14:textId="77777777" w:rsidR="006F1681" w:rsidRDefault="006F16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97FB7" w14:textId="77777777" w:rsidR="0083311D" w:rsidRDefault="0083311D" w:rsidP="006F1681">
      <w:pPr>
        <w:spacing w:after="0" w:line="240" w:lineRule="auto"/>
      </w:pPr>
      <w:r>
        <w:separator/>
      </w:r>
    </w:p>
  </w:footnote>
  <w:footnote w:type="continuationSeparator" w:id="0">
    <w:p w14:paraId="626614F3" w14:textId="77777777" w:rsidR="0083311D" w:rsidRDefault="0083311D" w:rsidP="006F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F14"/>
    <w:multiLevelType w:val="hybridMultilevel"/>
    <w:tmpl w:val="FA36A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ABA"/>
    <w:multiLevelType w:val="hybridMultilevel"/>
    <w:tmpl w:val="4EDA7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0C06"/>
    <w:multiLevelType w:val="hybridMultilevel"/>
    <w:tmpl w:val="DD6C0726"/>
    <w:lvl w:ilvl="0" w:tplc="EA9E3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9C7531"/>
    <w:multiLevelType w:val="hybridMultilevel"/>
    <w:tmpl w:val="5B88CC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34D9"/>
    <w:multiLevelType w:val="hybridMultilevel"/>
    <w:tmpl w:val="34E82D66"/>
    <w:lvl w:ilvl="0" w:tplc="EA9E3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1C6A"/>
    <w:multiLevelType w:val="hybridMultilevel"/>
    <w:tmpl w:val="6BAE5AF8"/>
    <w:lvl w:ilvl="0" w:tplc="EA9E3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74088"/>
    <w:multiLevelType w:val="hybridMultilevel"/>
    <w:tmpl w:val="C7769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721C1"/>
    <w:multiLevelType w:val="hybridMultilevel"/>
    <w:tmpl w:val="289EADE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C6A0C"/>
    <w:multiLevelType w:val="hybridMultilevel"/>
    <w:tmpl w:val="82CC3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0591F"/>
    <w:multiLevelType w:val="hybridMultilevel"/>
    <w:tmpl w:val="72604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26B3"/>
    <w:multiLevelType w:val="hybridMultilevel"/>
    <w:tmpl w:val="CD04B0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F5CEB"/>
    <w:multiLevelType w:val="hybridMultilevel"/>
    <w:tmpl w:val="EFAE9DBA"/>
    <w:lvl w:ilvl="0" w:tplc="EA9E3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9E2350"/>
    <w:multiLevelType w:val="hybridMultilevel"/>
    <w:tmpl w:val="C1D80120"/>
    <w:lvl w:ilvl="0" w:tplc="EA9E3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177F0"/>
    <w:multiLevelType w:val="hybridMultilevel"/>
    <w:tmpl w:val="F7227AB6"/>
    <w:lvl w:ilvl="0" w:tplc="EA9E37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904C91"/>
    <w:multiLevelType w:val="hybridMultilevel"/>
    <w:tmpl w:val="5366CBCA"/>
    <w:lvl w:ilvl="0" w:tplc="EA9E3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14"/>
  </w:num>
  <w:num w:numId="10">
    <w:abstractNumId w:val="11"/>
  </w:num>
  <w:num w:numId="11">
    <w:abstractNumId w:val="4"/>
  </w:num>
  <w:num w:numId="12">
    <w:abstractNumId w:val="13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56"/>
    <w:rsid w:val="000443D3"/>
    <w:rsid w:val="00134B3F"/>
    <w:rsid w:val="00221635"/>
    <w:rsid w:val="00251894"/>
    <w:rsid w:val="0034714F"/>
    <w:rsid w:val="003666F7"/>
    <w:rsid w:val="00445199"/>
    <w:rsid w:val="0048398B"/>
    <w:rsid w:val="004C29B5"/>
    <w:rsid w:val="004E2697"/>
    <w:rsid w:val="00514A68"/>
    <w:rsid w:val="005D776C"/>
    <w:rsid w:val="005E1DEB"/>
    <w:rsid w:val="005F4B52"/>
    <w:rsid w:val="0061204F"/>
    <w:rsid w:val="00666D96"/>
    <w:rsid w:val="00667214"/>
    <w:rsid w:val="006F1681"/>
    <w:rsid w:val="00700ED1"/>
    <w:rsid w:val="007015B6"/>
    <w:rsid w:val="00767929"/>
    <w:rsid w:val="007B628A"/>
    <w:rsid w:val="007C0FAF"/>
    <w:rsid w:val="007D13B2"/>
    <w:rsid w:val="007E68D3"/>
    <w:rsid w:val="008203A3"/>
    <w:rsid w:val="0083311D"/>
    <w:rsid w:val="008735DB"/>
    <w:rsid w:val="008F4C58"/>
    <w:rsid w:val="00A32CE6"/>
    <w:rsid w:val="00AC3BBE"/>
    <w:rsid w:val="00AF00D9"/>
    <w:rsid w:val="00B11FC3"/>
    <w:rsid w:val="00B97D77"/>
    <w:rsid w:val="00BE0FFE"/>
    <w:rsid w:val="00BF570F"/>
    <w:rsid w:val="00C757E9"/>
    <w:rsid w:val="00C96C36"/>
    <w:rsid w:val="00D50E70"/>
    <w:rsid w:val="00D7200F"/>
    <w:rsid w:val="00E82112"/>
    <w:rsid w:val="00F23B4B"/>
    <w:rsid w:val="00F8306B"/>
    <w:rsid w:val="00F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172B"/>
  <w15:chartTrackingRefBased/>
  <w15:docId w15:val="{DE89FE89-3AA7-4D6B-90F8-6CD21E3E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1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1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E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0F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0FA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F1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F1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1681"/>
  </w:style>
  <w:style w:type="paragraph" w:styleId="a7">
    <w:name w:val="footer"/>
    <w:basedOn w:val="a"/>
    <w:link w:val="a8"/>
    <w:uiPriority w:val="99"/>
    <w:unhideWhenUsed/>
    <w:rsid w:val="006F1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1681"/>
  </w:style>
  <w:style w:type="character" w:customStyle="1" w:styleId="20">
    <w:name w:val="Заголовок 2 Знак"/>
    <w:basedOn w:val="a0"/>
    <w:link w:val="2"/>
    <w:uiPriority w:val="9"/>
    <w:rsid w:val="006F1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TOC Heading"/>
    <w:basedOn w:val="1"/>
    <w:next w:val="a"/>
    <w:uiPriority w:val="39"/>
    <w:unhideWhenUsed/>
    <w:qFormat/>
    <w:rsid w:val="00AF00D9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AF00D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F00D9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5E1D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80068/92d969e26a4326c5d02fa79b8f9cf4994ee563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52C0BE4-B3BB-4F8B-B2F1-17A8F2F7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11</cp:revision>
  <cp:lastPrinted>2025-01-29T10:41:00Z</cp:lastPrinted>
  <dcterms:created xsi:type="dcterms:W3CDTF">2025-01-29T08:55:00Z</dcterms:created>
  <dcterms:modified xsi:type="dcterms:W3CDTF">2025-01-29T10:41:00Z</dcterms:modified>
</cp:coreProperties>
</file>